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6" w:rsidRDefault="00C549C6" w:rsidP="00C549C6">
      <w:pPr>
        <w:jc w:val="right"/>
        <w:rPr>
          <w:sz w:val="28"/>
          <w:szCs w:val="28"/>
        </w:rPr>
      </w:pPr>
    </w:p>
    <w:p w:rsidR="00C549C6" w:rsidRPr="00735FB8" w:rsidRDefault="00C549C6" w:rsidP="00C549C6">
      <w:pPr>
        <w:jc w:val="right"/>
      </w:pPr>
      <w:r w:rsidRPr="00735FB8">
        <w:tab/>
        <w:t>ПРОЕКТ</w:t>
      </w:r>
    </w:p>
    <w:p w:rsidR="00C549C6" w:rsidRPr="00735FB8" w:rsidRDefault="00C549C6" w:rsidP="00C549C6">
      <w:pPr>
        <w:jc w:val="center"/>
      </w:pPr>
      <w:r w:rsidRPr="00735FB8">
        <w:t>Департамент образования области</w:t>
      </w:r>
    </w:p>
    <w:p w:rsidR="00C549C6" w:rsidRPr="00735FB8" w:rsidRDefault="00C549C6" w:rsidP="00C549C6">
      <w:pPr>
        <w:jc w:val="center"/>
      </w:pPr>
      <w:r w:rsidRPr="00735FB8">
        <w:t>АОУ ВО ДПО «Вологодский институт развития образования»</w:t>
      </w:r>
    </w:p>
    <w:p w:rsidR="00C549C6" w:rsidRPr="00735FB8" w:rsidRDefault="00C549C6" w:rsidP="00C549C6">
      <w:pPr>
        <w:tabs>
          <w:tab w:val="left" w:pos="1275"/>
          <w:tab w:val="center" w:pos="5233"/>
        </w:tabs>
        <w:ind w:left="709" w:hanging="709"/>
      </w:pPr>
      <w:r w:rsidRPr="00735FB8">
        <w:tab/>
        <w:t>Областная организация Профсоюза работников народного образования и науки РФ</w:t>
      </w:r>
    </w:p>
    <w:p w:rsidR="00C549C6" w:rsidRPr="00735FB8" w:rsidRDefault="00C549C6" w:rsidP="00C549C6">
      <w:pPr>
        <w:jc w:val="center"/>
      </w:pPr>
      <w:r w:rsidRPr="00735FB8">
        <w:t>Вологодская региональная общественная организация</w:t>
      </w:r>
    </w:p>
    <w:p w:rsidR="00C549C6" w:rsidRPr="00735FB8" w:rsidRDefault="00C549C6" w:rsidP="00C549C6">
      <w:pPr>
        <w:jc w:val="center"/>
      </w:pPr>
      <w:r w:rsidRPr="00735FB8">
        <w:t>«Вологодская ассоциация молодых педагогов»</w:t>
      </w:r>
    </w:p>
    <w:p w:rsidR="00C549C6" w:rsidRPr="00735FB8" w:rsidRDefault="00C549C6" w:rsidP="00C549C6">
      <w:r>
        <w:t xml:space="preserve"> </w:t>
      </w:r>
    </w:p>
    <w:p w:rsidR="00C549C6" w:rsidRPr="002673BE" w:rsidRDefault="00C549C6" w:rsidP="00C549C6">
      <w:pPr>
        <w:jc w:val="center"/>
        <w:rPr>
          <w:b/>
          <w:sz w:val="28"/>
          <w:szCs w:val="28"/>
        </w:rPr>
      </w:pPr>
      <w:r w:rsidRPr="002673BE">
        <w:rPr>
          <w:b/>
          <w:sz w:val="28"/>
          <w:szCs w:val="28"/>
        </w:rPr>
        <w:t>ПРОГРАММА</w:t>
      </w:r>
    </w:p>
    <w:p w:rsidR="00C549C6" w:rsidRPr="002673BE" w:rsidRDefault="00C549C6" w:rsidP="00C549C6">
      <w:pPr>
        <w:jc w:val="center"/>
        <w:rPr>
          <w:b/>
          <w:sz w:val="28"/>
          <w:szCs w:val="28"/>
        </w:rPr>
      </w:pPr>
      <w:r w:rsidRPr="002673BE">
        <w:rPr>
          <w:b/>
          <w:sz w:val="28"/>
          <w:szCs w:val="28"/>
        </w:rPr>
        <w:t>областного съезда</w:t>
      </w:r>
    </w:p>
    <w:p w:rsidR="00C549C6" w:rsidRPr="002673BE" w:rsidRDefault="00C549C6" w:rsidP="00C549C6">
      <w:pPr>
        <w:jc w:val="center"/>
        <w:rPr>
          <w:b/>
          <w:sz w:val="28"/>
          <w:szCs w:val="28"/>
        </w:rPr>
      </w:pPr>
      <w:r w:rsidRPr="002673BE">
        <w:rPr>
          <w:b/>
          <w:sz w:val="28"/>
          <w:szCs w:val="28"/>
        </w:rPr>
        <w:t>«Молодой педагог: путь к успеху и профессиональному росту»</w:t>
      </w:r>
    </w:p>
    <w:p w:rsidR="00C549C6" w:rsidRPr="002673BE" w:rsidRDefault="00C549C6" w:rsidP="00C549C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0"/>
        <w:gridCol w:w="7060"/>
      </w:tblGrid>
      <w:tr w:rsidR="00C549C6" w:rsidRPr="002673BE" w:rsidTr="00915B70">
        <w:tc>
          <w:tcPr>
            <w:tcW w:w="2660" w:type="dxa"/>
          </w:tcPr>
          <w:p w:rsidR="00C549C6" w:rsidRPr="002673BE" w:rsidRDefault="00C549C6" w:rsidP="00915B70">
            <w:pPr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Место проведения:  </w:t>
            </w:r>
          </w:p>
        </w:tc>
        <w:tc>
          <w:tcPr>
            <w:tcW w:w="8022" w:type="dxa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 xml:space="preserve">г. Вологда, ул. </w:t>
            </w:r>
            <w:proofErr w:type="spellStart"/>
            <w:r w:rsidRPr="002673BE">
              <w:rPr>
                <w:sz w:val="28"/>
                <w:szCs w:val="28"/>
              </w:rPr>
              <w:t>Козленская</w:t>
            </w:r>
            <w:proofErr w:type="spellEnd"/>
            <w:r w:rsidRPr="002673BE">
              <w:rPr>
                <w:sz w:val="28"/>
                <w:szCs w:val="28"/>
              </w:rPr>
              <w:t>, 57, АОУ ВО ДПО «Вологодский институт развития образования»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</w:tr>
      <w:tr w:rsidR="00C549C6" w:rsidRPr="002673BE" w:rsidTr="00915B70">
        <w:tc>
          <w:tcPr>
            <w:tcW w:w="2660" w:type="dxa"/>
          </w:tcPr>
          <w:p w:rsidR="00C549C6" w:rsidRPr="002673BE" w:rsidRDefault="00C549C6" w:rsidP="00915B70">
            <w:pPr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Дата проведения: </w:t>
            </w:r>
          </w:p>
        </w:tc>
        <w:tc>
          <w:tcPr>
            <w:tcW w:w="8022" w:type="dxa"/>
          </w:tcPr>
          <w:p w:rsidR="00C549C6" w:rsidRPr="002673BE" w:rsidRDefault="00C549C6" w:rsidP="00915B70">
            <w:pPr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7 ноября 2017 года</w:t>
            </w:r>
          </w:p>
          <w:p w:rsidR="00C549C6" w:rsidRPr="002673BE" w:rsidRDefault="00C549C6" w:rsidP="00915B70">
            <w:pPr>
              <w:rPr>
                <w:sz w:val="28"/>
                <w:szCs w:val="28"/>
              </w:rPr>
            </w:pPr>
          </w:p>
        </w:tc>
      </w:tr>
      <w:tr w:rsidR="00C549C6" w:rsidRPr="002673BE" w:rsidTr="00915B70">
        <w:tc>
          <w:tcPr>
            <w:tcW w:w="2660" w:type="dxa"/>
          </w:tcPr>
          <w:p w:rsidR="00C549C6" w:rsidRDefault="00C549C6" w:rsidP="00915B70">
            <w:pPr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Время проведения:</w:t>
            </w:r>
          </w:p>
          <w:p w:rsidR="00C549C6" w:rsidRPr="002673BE" w:rsidRDefault="00C549C6" w:rsidP="00915B70">
            <w:pPr>
              <w:rPr>
                <w:b/>
                <w:sz w:val="28"/>
                <w:szCs w:val="28"/>
              </w:rPr>
            </w:pPr>
          </w:p>
        </w:tc>
        <w:tc>
          <w:tcPr>
            <w:tcW w:w="8022" w:type="dxa"/>
          </w:tcPr>
          <w:p w:rsidR="00C549C6" w:rsidRPr="002673BE" w:rsidRDefault="00C549C6" w:rsidP="00915B70">
            <w:pPr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09.30- 16.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rPr>
                <w:sz w:val="28"/>
                <w:szCs w:val="28"/>
              </w:rPr>
            </w:pPr>
          </w:p>
        </w:tc>
      </w:tr>
      <w:tr w:rsidR="00C549C6" w:rsidRPr="002673BE" w:rsidTr="00915B70">
        <w:tc>
          <w:tcPr>
            <w:tcW w:w="2660" w:type="dxa"/>
          </w:tcPr>
          <w:p w:rsidR="00C549C6" w:rsidRPr="002673BE" w:rsidRDefault="00C549C6" w:rsidP="00915B70">
            <w:pPr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Участники: </w:t>
            </w:r>
          </w:p>
        </w:tc>
        <w:tc>
          <w:tcPr>
            <w:tcW w:w="8022" w:type="dxa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proofErr w:type="gramStart"/>
            <w:r w:rsidRPr="002673BE">
              <w:rPr>
                <w:sz w:val="28"/>
                <w:szCs w:val="28"/>
              </w:rPr>
              <w:t xml:space="preserve">Молодые педагоги и молодые руководители образовательных организаций области, члены ВРОО «Вологодская ассоциация молодых педагогов», молодые педагоги муниципальных общественных формирований, студенты выпускных педагогических специальностей </w:t>
            </w:r>
            <w:proofErr w:type="spellStart"/>
            <w:r w:rsidRPr="002673BE">
              <w:rPr>
                <w:sz w:val="28"/>
                <w:szCs w:val="28"/>
              </w:rPr>
              <w:t>ВоГУ</w:t>
            </w:r>
            <w:proofErr w:type="spellEnd"/>
            <w:r w:rsidRPr="002673BE">
              <w:rPr>
                <w:sz w:val="28"/>
                <w:szCs w:val="28"/>
              </w:rPr>
              <w:t>, представители Законодательного собрания Вологодской области, Департамента образования области, Департамента внутренней политики области, Молодежного Правительства области, Профсоюза работников образования и науки РФ, Общественного совета при Департаменте образования области, ведущих вузов области, члены Ассоциации молодых учителей России, представители</w:t>
            </w:r>
            <w:proofErr w:type="gramEnd"/>
            <w:r w:rsidRPr="002673BE">
              <w:rPr>
                <w:sz w:val="28"/>
                <w:szCs w:val="28"/>
              </w:rPr>
              <w:t xml:space="preserve"> педагогической общественности. </w:t>
            </w:r>
          </w:p>
        </w:tc>
      </w:tr>
    </w:tbl>
    <w:p w:rsidR="00C549C6" w:rsidRPr="002673BE" w:rsidRDefault="00C549C6" w:rsidP="00C549C6">
      <w:pPr>
        <w:jc w:val="center"/>
        <w:rPr>
          <w:b/>
          <w:sz w:val="28"/>
          <w:szCs w:val="28"/>
        </w:rPr>
      </w:pPr>
    </w:p>
    <w:p w:rsidR="00C549C6" w:rsidRPr="002673BE" w:rsidRDefault="00C549C6" w:rsidP="00C549C6">
      <w:pPr>
        <w:jc w:val="both"/>
        <w:rPr>
          <w:b/>
          <w:sz w:val="28"/>
          <w:szCs w:val="28"/>
        </w:rPr>
      </w:pPr>
      <w:r w:rsidRPr="002673BE">
        <w:rPr>
          <w:b/>
          <w:sz w:val="28"/>
          <w:szCs w:val="28"/>
        </w:rPr>
        <w:t>Предполагаемое количество участников – 150 человек</w:t>
      </w:r>
    </w:p>
    <w:p w:rsidR="00C549C6" w:rsidRPr="002673BE" w:rsidRDefault="00C549C6" w:rsidP="00C549C6">
      <w:pPr>
        <w:jc w:val="both"/>
        <w:rPr>
          <w:b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1417"/>
        <w:gridCol w:w="6660"/>
      </w:tblGrid>
      <w:tr w:rsidR="00C549C6" w:rsidRPr="002673BE" w:rsidTr="00915B70">
        <w:trPr>
          <w:trHeight w:val="630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08.30-09.30</w:t>
            </w:r>
          </w:p>
        </w:tc>
        <w:tc>
          <w:tcPr>
            <w:tcW w:w="727" w:type="pct"/>
            <w:shd w:val="clear" w:color="auto" w:fill="auto"/>
          </w:tcPr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 xml:space="preserve">Фойе 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 этажа</w:t>
            </w:r>
          </w:p>
          <w:p w:rsidR="00C549C6" w:rsidRPr="002673BE" w:rsidRDefault="00C549C6" w:rsidP="00915B70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tabs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Регистрация участников съезда</w:t>
            </w:r>
            <w:r>
              <w:rPr>
                <w:sz w:val="28"/>
                <w:szCs w:val="28"/>
              </w:rPr>
              <w:t>,</w:t>
            </w:r>
            <w:r w:rsidRPr="002673BE">
              <w:rPr>
                <w:sz w:val="28"/>
                <w:szCs w:val="28"/>
              </w:rPr>
              <w:t xml:space="preserve"> </w:t>
            </w:r>
          </w:p>
          <w:p w:rsidR="00C549C6" w:rsidRPr="002673BE" w:rsidRDefault="00C549C6" w:rsidP="00915B70">
            <w:pPr>
              <w:tabs>
                <w:tab w:val="left" w:pos="4198"/>
              </w:tabs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завтрак в столовой (по желанию)</w:t>
            </w:r>
          </w:p>
        </w:tc>
      </w:tr>
      <w:tr w:rsidR="00C549C6" w:rsidRPr="002673BE" w:rsidTr="00915B70">
        <w:trPr>
          <w:trHeight w:val="143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09.30-13.30 Пленарная часть (с трансляцией на муниципальные районы/городские округа) </w:t>
            </w:r>
          </w:p>
        </w:tc>
      </w:tr>
      <w:tr w:rsidR="00C549C6" w:rsidRPr="002673BE" w:rsidTr="00915B70">
        <w:trPr>
          <w:trHeight w:val="143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tabs>
                <w:tab w:val="left" w:pos="4198"/>
              </w:tabs>
              <w:jc w:val="both"/>
              <w:rPr>
                <w:b/>
                <w:sz w:val="28"/>
                <w:szCs w:val="28"/>
              </w:rPr>
            </w:pPr>
            <w:r w:rsidRPr="002673BE">
              <w:rPr>
                <w:b/>
                <w:color w:val="000000"/>
                <w:sz w:val="28"/>
                <w:szCs w:val="28"/>
              </w:rPr>
              <w:t>Открытие съезда, приветствия, выступления (актуальные проблемы молодых педагогов, опыт работы с молодыми педагогами, перспективы работы с молодыми кадрами,  предложения в проект резолюции съезда)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 w:val="restar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 w:val="restar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lastRenderedPageBreak/>
              <w:t>Актовый зал</w:t>
            </w:r>
            <w:r w:rsidRPr="002673BE">
              <w:rPr>
                <w:sz w:val="28"/>
                <w:szCs w:val="28"/>
                <w:lang w:val="en-US"/>
              </w:rPr>
              <w:t xml:space="preserve"> 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pStyle w:val="p4"/>
              <w:spacing w:before="0" w:after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673BE">
              <w:rPr>
                <w:b/>
                <w:sz w:val="28"/>
                <w:szCs w:val="28"/>
              </w:rPr>
              <w:lastRenderedPageBreak/>
              <w:t>Ячеистова</w:t>
            </w:r>
            <w:proofErr w:type="spellEnd"/>
            <w:r w:rsidRPr="002673BE">
              <w:rPr>
                <w:b/>
                <w:sz w:val="28"/>
                <w:szCs w:val="28"/>
              </w:rPr>
              <w:t xml:space="preserve"> Людмила Георгиевна, </w:t>
            </w:r>
            <w:r w:rsidRPr="002673BE">
              <w:rPr>
                <w:sz w:val="28"/>
                <w:szCs w:val="28"/>
              </w:rPr>
              <w:t xml:space="preserve">председатель постоянного комитета по образованию, культуре и здравоохранению Законодательного Собрания </w:t>
            </w:r>
            <w:r w:rsidRPr="002673BE">
              <w:rPr>
                <w:sz w:val="28"/>
                <w:szCs w:val="28"/>
              </w:rPr>
              <w:lastRenderedPageBreak/>
              <w:t xml:space="preserve">Вологодской области 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pStyle w:val="p4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Рябова Елена Олеговна, </w:t>
            </w:r>
            <w:r w:rsidRPr="002673BE">
              <w:rPr>
                <w:sz w:val="28"/>
                <w:szCs w:val="28"/>
              </w:rPr>
              <w:t>начальник Департамента образования области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proofErr w:type="spellStart"/>
            <w:r w:rsidRPr="002673BE">
              <w:rPr>
                <w:b/>
                <w:sz w:val="28"/>
                <w:szCs w:val="28"/>
              </w:rPr>
              <w:t>Макарьина</w:t>
            </w:r>
            <w:proofErr w:type="spellEnd"/>
            <w:r w:rsidRPr="002673BE">
              <w:rPr>
                <w:b/>
                <w:sz w:val="28"/>
                <w:szCs w:val="28"/>
              </w:rPr>
              <w:t xml:space="preserve"> Ирина Альбертовна,</w:t>
            </w:r>
            <w:r w:rsidRPr="002673BE">
              <w:rPr>
                <w:sz w:val="28"/>
                <w:szCs w:val="28"/>
              </w:rPr>
              <w:t xml:space="preserve"> ректор АОУ ВО ДПО «Вологодский институт развития образования»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Default="00C549C6" w:rsidP="00915B70">
            <w:pPr>
              <w:jc w:val="both"/>
              <w:rPr>
                <w:b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Актуальные вопросы реализации профессиональных интересов молодых педагогов</w:t>
            </w:r>
            <w:r w:rsidRPr="002673BE">
              <w:rPr>
                <w:b/>
                <w:sz w:val="28"/>
                <w:szCs w:val="28"/>
              </w:rPr>
              <w:t xml:space="preserve"> </w:t>
            </w:r>
          </w:p>
          <w:p w:rsidR="00C549C6" w:rsidRPr="002673BE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Павлушкова Светлана Вадимовна,</w:t>
            </w:r>
            <w:r w:rsidRPr="002673BE">
              <w:rPr>
                <w:sz w:val="28"/>
                <w:szCs w:val="28"/>
              </w:rPr>
              <w:t xml:space="preserve"> председатель Вологодской областной организации Профсоюза работников образования и науки РФ, член Общественного совета при Департаменте образования области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Взаимодействие Молодежного парламента и ВРОО «Вологодская ассоциация молодых педагогов» в рамках законодательной деятельности</w:t>
            </w:r>
          </w:p>
          <w:p w:rsidR="00C549C6" w:rsidRPr="002673BE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Федорова Антонина  Алексеевна, </w:t>
            </w:r>
            <w:r w:rsidRPr="005F49AE">
              <w:rPr>
                <w:sz w:val="28"/>
                <w:szCs w:val="28"/>
              </w:rPr>
              <w:t>председатель Молодежного парламента Вологодской области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Участие молодых педагогов в реализации молодежной политики на региональном и федеральном уровнях</w:t>
            </w:r>
          </w:p>
          <w:p w:rsidR="00C549C6" w:rsidRPr="002673BE" w:rsidRDefault="00C549C6" w:rsidP="00915B70">
            <w:pPr>
              <w:jc w:val="both"/>
              <w:rPr>
                <w:b/>
                <w:i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 xml:space="preserve">Баринова Татьяна Николаевна, </w:t>
            </w:r>
            <w:r w:rsidRPr="002673BE">
              <w:rPr>
                <w:sz w:val="28"/>
                <w:szCs w:val="28"/>
              </w:rPr>
              <w:t>начальник управления молодежной политики Департамента внутренней политики Правительства Вологодской области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Подготовка педагогов в условиях внедрения профессиональных стандартов</w:t>
            </w:r>
          </w:p>
          <w:p w:rsidR="00C549C6" w:rsidRPr="002673BE" w:rsidRDefault="00C549C6" w:rsidP="00915B70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2673BE">
              <w:rPr>
                <w:b/>
                <w:sz w:val="28"/>
                <w:szCs w:val="28"/>
              </w:rPr>
              <w:t>Поярова</w:t>
            </w:r>
            <w:proofErr w:type="spellEnd"/>
            <w:r w:rsidRPr="002673BE">
              <w:rPr>
                <w:b/>
                <w:sz w:val="28"/>
                <w:szCs w:val="28"/>
              </w:rPr>
              <w:t xml:space="preserve"> Татьяна Александровна,</w:t>
            </w:r>
            <w:r w:rsidRPr="002673BE">
              <w:rPr>
                <w:sz w:val="28"/>
                <w:szCs w:val="28"/>
              </w:rPr>
              <w:t xml:space="preserve"> директор Педагогического института ФГБОУ ВПО «Вологодский государственный университет» </w:t>
            </w:r>
          </w:p>
        </w:tc>
      </w:tr>
      <w:tr w:rsidR="00C549C6" w:rsidRPr="002673BE" w:rsidTr="00915B70">
        <w:trPr>
          <w:trHeight w:val="1698"/>
        </w:trPr>
        <w:tc>
          <w:tcPr>
            <w:tcW w:w="856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vMerge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Объединение молодых педагогов как ресурс развития регионального образования</w:t>
            </w:r>
          </w:p>
          <w:p w:rsidR="00C549C6" w:rsidRPr="002673BE" w:rsidRDefault="00C549C6" w:rsidP="00915B70">
            <w:pPr>
              <w:jc w:val="both"/>
              <w:rPr>
                <w:rFonts w:eastAsia="Calibri"/>
                <w:i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Рочев Денис Игоревич,</w:t>
            </w:r>
            <w:r w:rsidRPr="002673BE">
              <w:rPr>
                <w:sz w:val="28"/>
                <w:szCs w:val="28"/>
              </w:rPr>
              <w:t xml:space="preserve"> директор ГБУ </w:t>
            </w:r>
            <w:proofErr w:type="gramStart"/>
            <w:r w:rsidRPr="002673BE">
              <w:rPr>
                <w:sz w:val="28"/>
                <w:szCs w:val="28"/>
              </w:rPr>
              <w:t>ДО</w:t>
            </w:r>
            <w:proofErr w:type="gramEnd"/>
            <w:r w:rsidRPr="002673BE">
              <w:rPr>
                <w:sz w:val="28"/>
                <w:szCs w:val="28"/>
              </w:rPr>
              <w:t xml:space="preserve"> «</w:t>
            </w:r>
            <w:proofErr w:type="gramStart"/>
            <w:r w:rsidRPr="002673BE">
              <w:rPr>
                <w:sz w:val="28"/>
                <w:szCs w:val="28"/>
              </w:rPr>
              <w:t>Ленинградский</w:t>
            </w:r>
            <w:proofErr w:type="gramEnd"/>
            <w:r w:rsidRPr="002673BE">
              <w:rPr>
                <w:sz w:val="28"/>
                <w:szCs w:val="28"/>
              </w:rPr>
              <w:t xml:space="preserve"> областной центр развития творчества одаренных детей и юношества «Интеллект»», победитель конкурса «Учитель года России 2014», Сопредседатель Ассоциации молодых учителей России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center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11.30-12.00 - к</w:t>
            </w:r>
            <w:r w:rsidRPr="002673BE">
              <w:rPr>
                <w:rStyle w:val="apple-style-span"/>
                <w:b/>
                <w:color w:val="000000"/>
                <w:sz w:val="28"/>
                <w:szCs w:val="28"/>
              </w:rPr>
              <w:t>офе-брейк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center"/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12.00-13.30 – пленарная часть (продолжение)</w:t>
            </w:r>
          </w:p>
        </w:tc>
      </w:tr>
      <w:tr w:rsidR="00C549C6" w:rsidRPr="002673BE" w:rsidTr="00915B70">
        <w:trPr>
          <w:trHeight w:val="2540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Актовый зал</w:t>
            </w: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Показ видеоролика о деятельности ВРОО «Вологодская ассоциация молодых педагогов»</w:t>
            </w:r>
          </w:p>
          <w:p w:rsidR="00C549C6" w:rsidRPr="002673BE" w:rsidRDefault="00C549C6" w:rsidP="00915B70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rFonts w:eastAsia="Calibri"/>
                <w:i/>
                <w:sz w:val="28"/>
                <w:szCs w:val="28"/>
              </w:rPr>
              <w:t>Отчет о деятельности ВРОО «Вологодская ассоциация молодых педагогов» за 2012-2016 годы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  <w:p w:rsidR="00C549C6" w:rsidRPr="002673BE" w:rsidRDefault="00C549C6" w:rsidP="00915B70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Муромцев Антон Николаевич,</w:t>
            </w:r>
            <w:r w:rsidRPr="002673BE">
              <w:rPr>
                <w:sz w:val="28"/>
                <w:szCs w:val="28"/>
              </w:rPr>
              <w:t xml:space="preserve"> директор МБОУ «Гимназия № 8» г. Череповца, председатель Совета Вологодской региональной общественной организации «Вологодская ассоциация молодых педагогов», член Общественного совета при Департаменте образования области  </w:t>
            </w:r>
          </w:p>
          <w:p w:rsidR="00C549C6" w:rsidRPr="002673BE" w:rsidRDefault="00C549C6" w:rsidP="00915B70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2673BE">
              <w:rPr>
                <w:rStyle w:val="apple-style-span"/>
                <w:b/>
                <w:color w:val="000000"/>
                <w:sz w:val="28"/>
                <w:szCs w:val="28"/>
              </w:rPr>
              <w:t>Жук Ирина Александровна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>, учитель начальных классов МОУ «Средняя общеобразовательная школа № 26» г. Вологды, заместитель председателя Совета</w:t>
            </w:r>
            <w:r w:rsidRPr="002673BE">
              <w:rPr>
                <w:sz w:val="28"/>
                <w:szCs w:val="28"/>
              </w:rPr>
              <w:t xml:space="preserve"> Вологодской региональной общественной организации «Вологодская ассоциация молодых педагогов», победитель Всероссийского конкурса «Педагогический дебют – 2012», победитель 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Pr="002673BE">
              <w:rPr>
                <w:rStyle w:val="apple-style-span"/>
                <w:color w:val="000000"/>
                <w:sz w:val="28"/>
                <w:szCs w:val="28"/>
                <w:lang w:val="en-US"/>
              </w:rPr>
              <w:t>XI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областного конкурса «Учитель года»</w:t>
            </w:r>
          </w:p>
          <w:p w:rsidR="00C549C6" w:rsidRPr="002673BE" w:rsidRDefault="00C549C6" w:rsidP="00915B70">
            <w:pPr>
              <w:pStyle w:val="1"/>
              <w:jc w:val="both"/>
              <w:rPr>
                <w:sz w:val="28"/>
                <w:szCs w:val="28"/>
              </w:rPr>
            </w:pPr>
            <w:r w:rsidRPr="002673BE">
              <w:rPr>
                <w:rStyle w:val="apple-style-span"/>
                <w:color w:val="000000"/>
                <w:sz w:val="28"/>
                <w:szCs w:val="28"/>
              </w:rPr>
              <w:t>Самопрезентация молодых педагогов – кандидатов в новый состав Совета «Вологодская ассоциация молодых педагогов»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13.00-13.30</w:t>
            </w: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pStyle w:val="1"/>
              <w:jc w:val="both"/>
              <w:rPr>
                <w:rStyle w:val="apple-style-span"/>
                <w:b w:val="0"/>
                <w:i/>
                <w:color w:val="000000"/>
                <w:sz w:val="28"/>
                <w:szCs w:val="28"/>
              </w:rPr>
            </w:pPr>
            <w:r w:rsidRPr="002673BE">
              <w:rPr>
                <w:rStyle w:val="apple-style-span"/>
                <w:b w:val="0"/>
                <w:i/>
                <w:color w:val="000000"/>
                <w:sz w:val="28"/>
                <w:szCs w:val="28"/>
              </w:rPr>
              <w:t>Мастер-класс «Акушер или садовник?» (о современных педагогических технологиях)</w:t>
            </w:r>
          </w:p>
          <w:p w:rsidR="00C549C6" w:rsidRPr="002673BE" w:rsidRDefault="00C549C6" w:rsidP="00915B70">
            <w:pPr>
              <w:pStyle w:val="1"/>
              <w:jc w:val="both"/>
              <w:rPr>
                <w:rStyle w:val="apple-style-span"/>
                <w:b w:val="0"/>
                <w:color w:val="000000"/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 xml:space="preserve">Рочев Денис Игоревич, </w:t>
            </w:r>
            <w:r w:rsidRPr="002673BE">
              <w:rPr>
                <w:b w:val="0"/>
                <w:sz w:val="28"/>
                <w:szCs w:val="28"/>
              </w:rPr>
              <w:t>победитель конкурса «Учитель года России 2014», сопредседатель Ассоциации молодых учителей России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pStyle w:val="1"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rStyle w:val="apple-style-span"/>
                <w:color w:val="000000"/>
                <w:sz w:val="28"/>
                <w:szCs w:val="28"/>
              </w:rPr>
              <w:t>Голосование</w:t>
            </w:r>
            <w:r>
              <w:rPr>
                <w:rStyle w:val="apple-style-span"/>
                <w:color w:val="000000"/>
                <w:sz w:val="28"/>
                <w:szCs w:val="28"/>
              </w:rPr>
              <w:t xml:space="preserve"> за молодых педагогов – кандидатов в новый состав Совета ВРОО «Вологодская ассоциация молодых педагогов»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center"/>
              <w:rPr>
                <w:rStyle w:val="apple-style-span"/>
                <w:b/>
                <w:color w:val="000000"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13.30-14.</w:t>
            </w:r>
            <w:r>
              <w:rPr>
                <w:b/>
                <w:sz w:val="28"/>
                <w:szCs w:val="28"/>
              </w:rPr>
              <w:t>30</w:t>
            </w:r>
            <w:r w:rsidRPr="002673BE">
              <w:rPr>
                <w:b/>
                <w:sz w:val="28"/>
                <w:szCs w:val="28"/>
              </w:rPr>
              <w:t xml:space="preserve">  - обед (столовая, 1 этаж)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pStyle w:val="1"/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rStyle w:val="apple-style-span"/>
                <w:color w:val="000000"/>
                <w:sz w:val="28"/>
                <w:szCs w:val="28"/>
              </w:rPr>
              <w:t>14.</w:t>
            </w:r>
            <w:r>
              <w:rPr>
                <w:rStyle w:val="apple-style-span"/>
                <w:color w:val="000000"/>
                <w:sz w:val="28"/>
                <w:szCs w:val="28"/>
              </w:rPr>
              <w:t>30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– 1</w:t>
            </w:r>
            <w:r>
              <w:rPr>
                <w:rStyle w:val="apple-style-span"/>
                <w:color w:val="000000"/>
                <w:sz w:val="28"/>
                <w:szCs w:val="28"/>
              </w:rPr>
              <w:t>6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>.</w:t>
            </w:r>
            <w:r>
              <w:rPr>
                <w:rStyle w:val="apple-style-span"/>
                <w:color w:val="000000"/>
                <w:sz w:val="28"/>
                <w:szCs w:val="28"/>
              </w:rPr>
              <w:t>00</w:t>
            </w: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 - работа интерактивных площадок 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pStyle w:val="1"/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2673BE">
              <w:rPr>
                <w:rStyle w:val="apple-style-span"/>
                <w:color w:val="000000"/>
                <w:sz w:val="28"/>
                <w:szCs w:val="28"/>
              </w:rPr>
              <w:t xml:space="preserve">Интерактивная площадка № 1 </w:t>
            </w:r>
          </w:p>
        </w:tc>
      </w:tr>
      <w:tr w:rsidR="00C549C6" w:rsidRPr="002673BE" w:rsidTr="00915B70">
        <w:trPr>
          <w:trHeight w:val="143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30</w:t>
            </w:r>
            <w:r w:rsidRPr="002673B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30</w:t>
            </w:r>
            <w:r w:rsidRPr="002673B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6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center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lastRenderedPageBreak/>
              <w:t>Ауд. 212</w:t>
            </w: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 – класс «Те</w:t>
            </w:r>
            <w:proofErr w:type="gramStart"/>
            <w:r w:rsidRPr="002673BE">
              <w:rPr>
                <w:bCs/>
                <w:i/>
                <w:sz w:val="28"/>
                <w:szCs w:val="28"/>
              </w:rPr>
              <w:t>кст в пр</w:t>
            </w:r>
            <w:proofErr w:type="gramEnd"/>
            <w:r w:rsidRPr="002673BE">
              <w:rPr>
                <w:bCs/>
                <w:i/>
                <w:sz w:val="28"/>
                <w:szCs w:val="28"/>
              </w:rPr>
              <w:t>остранстве его структуры»</w:t>
            </w:r>
          </w:p>
          <w:p w:rsidR="00C549C6" w:rsidRPr="002673BE" w:rsidRDefault="00C549C6" w:rsidP="00915B70">
            <w:pPr>
              <w:jc w:val="both"/>
              <w:rPr>
                <w:bCs/>
                <w:sz w:val="28"/>
                <w:szCs w:val="28"/>
              </w:rPr>
            </w:pPr>
            <w:r w:rsidRPr="002673BE">
              <w:rPr>
                <w:b/>
                <w:bCs/>
                <w:sz w:val="28"/>
                <w:szCs w:val="28"/>
              </w:rPr>
              <w:t>Елистратова Ксения Александровна,</w:t>
            </w:r>
            <w:r w:rsidRPr="002673BE">
              <w:rPr>
                <w:bCs/>
                <w:sz w:val="28"/>
                <w:szCs w:val="28"/>
              </w:rPr>
              <w:t xml:space="preserve"> учитель русского языка и литературы МОУ «Средняя общеобразовательная школа № 34» г. Череповца, победитель областного конкурса «Педагогический дебют- 2016», победитель </w:t>
            </w:r>
            <w:r w:rsidRPr="002673BE">
              <w:rPr>
                <w:bCs/>
                <w:sz w:val="28"/>
                <w:szCs w:val="28"/>
                <w:lang w:val="en-US"/>
              </w:rPr>
              <w:t>XII</w:t>
            </w:r>
            <w:r w:rsidRPr="002673BE">
              <w:rPr>
                <w:bCs/>
                <w:sz w:val="28"/>
                <w:szCs w:val="28"/>
              </w:rPr>
              <w:t xml:space="preserve">  областного конкурса «Учитель года» (2017 год), лауреат Всероссийского конкурса «Педагогический дебют – 2017»</w:t>
            </w: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Мастер-класс «Блюдо от шефа»</w:t>
            </w:r>
          </w:p>
          <w:p w:rsidR="00C549C6" w:rsidRPr="002673BE" w:rsidRDefault="00C549C6" w:rsidP="00915B7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673BE">
              <w:rPr>
                <w:b/>
                <w:bCs/>
                <w:sz w:val="28"/>
                <w:szCs w:val="28"/>
              </w:rPr>
              <w:t>Никоарэ</w:t>
            </w:r>
            <w:proofErr w:type="spellEnd"/>
            <w:r w:rsidRPr="002673BE">
              <w:rPr>
                <w:b/>
                <w:bCs/>
                <w:sz w:val="28"/>
                <w:szCs w:val="28"/>
              </w:rPr>
              <w:t xml:space="preserve"> Марина Ивановна,</w:t>
            </w:r>
            <w:r w:rsidRPr="002673BE">
              <w:rPr>
                <w:bCs/>
                <w:sz w:val="28"/>
                <w:szCs w:val="28"/>
              </w:rPr>
              <w:t xml:space="preserve"> учитель истории МОУ «Средняя общеобразовательная  школа № 30» г. Вологды, </w:t>
            </w:r>
            <w:r w:rsidRPr="002673BE">
              <w:rPr>
                <w:sz w:val="28"/>
                <w:szCs w:val="28"/>
              </w:rPr>
              <w:t xml:space="preserve">победитель </w:t>
            </w:r>
            <w:proofErr w:type="gramStart"/>
            <w:r w:rsidRPr="002673B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673BE">
              <w:rPr>
                <w:sz w:val="28"/>
                <w:szCs w:val="28"/>
              </w:rPr>
              <w:t xml:space="preserve">Х областного конкурса </w:t>
            </w:r>
            <w:r w:rsidRPr="002673BE">
              <w:rPr>
                <w:sz w:val="28"/>
                <w:szCs w:val="28"/>
              </w:rPr>
              <w:lastRenderedPageBreak/>
              <w:t>«Учитель года», лауреат конкурса «Учитель года России – 2011»</w:t>
            </w:r>
          </w:p>
          <w:p w:rsidR="00C549C6" w:rsidRPr="002673BE" w:rsidRDefault="00C549C6" w:rsidP="00915B70">
            <w:pPr>
              <w:jc w:val="both"/>
              <w:rPr>
                <w:b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i/>
                <w:sz w:val="28"/>
                <w:szCs w:val="28"/>
              </w:rPr>
            </w:pPr>
            <w:r w:rsidRPr="002673BE">
              <w:rPr>
                <w:i/>
                <w:sz w:val="28"/>
                <w:szCs w:val="28"/>
              </w:rPr>
              <w:t>Мастер-класс «Кино и музыка»</w:t>
            </w:r>
          </w:p>
          <w:p w:rsidR="00C549C6" w:rsidRPr="002673BE" w:rsidRDefault="00C549C6" w:rsidP="00915B70">
            <w:pPr>
              <w:jc w:val="both"/>
              <w:rPr>
                <w:bCs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Сидорова Елена Владимировна</w:t>
            </w:r>
            <w:r w:rsidRPr="002673BE">
              <w:rPr>
                <w:sz w:val="28"/>
                <w:szCs w:val="28"/>
              </w:rPr>
              <w:t xml:space="preserve">, учитель музыки, победитель </w:t>
            </w:r>
            <w:r w:rsidRPr="002673BE">
              <w:rPr>
                <w:sz w:val="28"/>
                <w:szCs w:val="28"/>
                <w:lang w:val="en-US"/>
              </w:rPr>
              <w:t>I</w:t>
            </w:r>
            <w:r w:rsidRPr="002673BE">
              <w:rPr>
                <w:sz w:val="28"/>
                <w:szCs w:val="28"/>
              </w:rPr>
              <w:t xml:space="preserve"> областного конкурса «Учитель года», лауреат конкурса «Учитель года России – 1995»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rPr>
                <w:b/>
                <w:color w:val="000000"/>
                <w:sz w:val="28"/>
                <w:szCs w:val="28"/>
              </w:rPr>
            </w:pPr>
            <w:r w:rsidRPr="002673BE">
              <w:rPr>
                <w:b/>
                <w:color w:val="000000"/>
                <w:sz w:val="28"/>
                <w:szCs w:val="28"/>
              </w:rPr>
              <w:lastRenderedPageBreak/>
              <w:t xml:space="preserve">Интерактивная площадка № 2 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30</w:t>
            </w:r>
            <w:r w:rsidRPr="002673B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center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Ауд. 308</w:t>
            </w: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673BE">
              <w:rPr>
                <w:i/>
                <w:color w:val="000000"/>
                <w:sz w:val="28"/>
                <w:szCs w:val="28"/>
              </w:rPr>
              <w:t>Мастер-класс по народно-художественному творчеству «Древо жизни»</w:t>
            </w:r>
          </w:p>
          <w:p w:rsidR="00C549C6" w:rsidRPr="002673BE" w:rsidRDefault="00C549C6" w:rsidP="00915B70">
            <w:pPr>
              <w:jc w:val="both"/>
              <w:rPr>
                <w:color w:val="000000"/>
                <w:sz w:val="28"/>
                <w:szCs w:val="28"/>
              </w:rPr>
            </w:pPr>
            <w:r w:rsidRPr="002673BE">
              <w:rPr>
                <w:b/>
                <w:color w:val="000000"/>
                <w:sz w:val="28"/>
                <w:szCs w:val="28"/>
              </w:rPr>
              <w:t xml:space="preserve">Путилова Надежда Владимировна, </w:t>
            </w:r>
            <w:r w:rsidRPr="002673BE">
              <w:rPr>
                <w:color w:val="000000"/>
                <w:sz w:val="28"/>
                <w:szCs w:val="28"/>
              </w:rPr>
              <w:t>научный сотрудник лаборатории воспитания и социализации АОУ ВО ДПО «Вологодский институт развития образования»</w:t>
            </w:r>
          </w:p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673BE">
              <w:rPr>
                <w:i/>
                <w:color w:val="000000"/>
                <w:sz w:val="28"/>
                <w:szCs w:val="28"/>
              </w:rPr>
              <w:t>Мастер-класс «Возможности технологии «Ситуация» в рефлексивной самоорганизации деятельности детей и педагогов»</w:t>
            </w:r>
          </w:p>
          <w:p w:rsidR="00C549C6" w:rsidRPr="002673BE" w:rsidRDefault="00C549C6" w:rsidP="00915B7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673BE">
              <w:rPr>
                <w:b/>
                <w:color w:val="000000"/>
                <w:sz w:val="28"/>
                <w:szCs w:val="28"/>
              </w:rPr>
              <w:t>Варганова</w:t>
            </w:r>
            <w:proofErr w:type="spellEnd"/>
            <w:r w:rsidRPr="002673BE">
              <w:rPr>
                <w:b/>
                <w:color w:val="000000"/>
                <w:sz w:val="28"/>
                <w:szCs w:val="28"/>
              </w:rPr>
              <w:t xml:space="preserve"> Ольга Николаевна,</w:t>
            </w:r>
            <w:r w:rsidRPr="002673BE">
              <w:rPr>
                <w:color w:val="000000"/>
                <w:sz w:val="28"/>
                <w:szCs w:val="28"/>
              </w:rPr>
              <w:t xml:space="preserve"> старший воспитатель МДОУ «Детский сад </w:t>
            </w:r>
            <w:proofErr w:type="spellStart"/>
            <w:r w:rsidRPr="002673BE">
              <w:rPr>
                <w:color w:val="000000"/>
                <w:sz w:val="28"/>
                <w:szCs w:val="28"/>
              </w:rPr>
              <w:t>общеразвивающего</w:t>
            </w:r>
            <w:proofErr w:type="spellEnd"/>
            <w:r w:rsidRPr="002673BE">
              <w:rPr>
                <w:color w:val="000000"/>
                <w:sz w:val="28"/>
                <w:szCs w:val="28"/>
              </w:rPr>
              <w:t xml:space="preserve"> вида № 100 «</w:t>
            </w:r>
            <w:proofErr w:type="spellStart"/>
            <w:r w:rsidRPr="002673BE">
              <w:rPr>
                <w:color w:val="000000"/>
                <w:sz w:val="28"/>
                <w:szCs w:val="28"/>
              </w:rPr>
              <w:t>Вербушка</w:t>
            </w:r>
            <w:proofErr w:type="spellEnd"/>
            <w:r w:rsidRPr="002673BE">
              <w:rPr>
                <w:color w:val="000000"/>
                <w:sz w:val="28"/>
                <w:szCs w:val="28"/>
              </w:rPr>
              <w:t xml:space="preserve">» г. Вологды </w:t>
            </w:r>
          </w:p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2673BE">
              <w:rPr>
                <w:i/>
                <w:color w:val="000000"/>
                <w:sz w:val="28"/>
                <w:szCs w:val="28"/>
              </w:rPr>
              <w:t>Мастер класс «Станковая картина. Роль развития композиционного мышления в прочтении образа сюжета замысла художника»</w:t>
            </w:r>
          </w:p>
          <w:p w:rsidR="00C549C6" w:rsidRPr="002673BE" w:rsidRDefault="00C549C6" w:rsidP="00915B70">
            <w:pPr>
              <w:jc w:val="both"/>
              <w:rPr>
                <w:color w:val="000000"/>
                <w:sz w:val="28"/>
                <w:szCs w:val="28"/>
              </w:rPr>
            </w:pPr>
            <w:r w:rsidRPr="002673BE">
              <w:rPr>
                <w:b/>
                <w:color w:val="000000"/>
                <w:sz w:val="28"/>
                <w:szCs w:val="28"/>
              </w:rPr>
              <w:t>Тарасовская Наталья Васильевна,</w:t>
            </w:r>
            <w:r w:rsidRPr="002673BE">
              <w:rPr>
                <w:color w:val="000000"/>
                <w:sz w:val="28"/>
                <w:szCs w:val="28"/>
              </w:rPr>
              <w:t xml:space="preserve"> заведующий основным отделом МАУ </w:t>
            </w:r>
            <w:proofErr w:type="gramStart"/>
            <w:r w:rsidRPr="002673BE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673BE">
              <w:rPr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2673BE">
              <w:rPr>
                <w:color w:val="000000"/>
                <w:sz w:val="28"/>
                <w:szCs w:val="28"/>
              </w:rPr>
              <w:t>Художественная</w:t>
            </w:r>
            <w:proofErr w:type="gramEnd"/>
            <w:r w:rsidRPr="002673BE">
              <w:rPr>
                <w:color w:val="000000"/>
                <w:sz w:val="28"/>
                <w:szCs w:val="28"/>
              </w:rPr>
              <w:t xml:space="preserve"> школа имени В.Н. </w:t>
            </w:r>
            <w:proofErr w:type="spellStart"/>
            <w:r w:rsidRPr="002673BE">
              <w:rPr>
                <w:color w:val="000000"/>
                <w:sz w:val="28"/>
                <w:szCs w:val="28"/>
              </w:rPr>
              <w:t>Корбакова</w:t>
            </w:r>
            <w:proofErr w:type="spellEnd"/>
            <w:r w:rsidRPr="002673BE">
              <w:rPr>
                <w:color w:val="000000"/>
                <w:sz w:val="28"/>
                <w:szCs w:val="28"/>
              </w:rPr>
              <w:t>» г. Вологды</w:t>
            </w:r>
          </w:p>
        </w:tc>
      </w:tr>
      <w:tr w:rsidR="00C549C6" w:rsidRPr="002673BE" w:rsidTr="00915B70">
        <w:trPr>
          <w:trHeight w:val="274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673BE">
              <w:rPr>
                <w:b/>
                <w:color w:val="000000"/>
                <w:sz w:val="28"/>
                <w:szCs w:val="28"/>
              </w:rPr>
              <w:t>Интерактивная площадка № 3</w:t>
            </w:r>
          </w:p>
        </w:tc>
      </w:tr>
      <w:tr w:rsidR="00C549C6" w:rsidRPr="002673BE" w:rsidTr="00915B70">
        <w:trPr>
          <w:trHeight w:val="274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30</w:t>
            </w:r>
            <w:r w:rsidRPr="002673B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lastRenderedPageBreak/>
              <w:t>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center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lastRenderedPageBreak/>
              <w:t>Ауд. 301</w:t>
            </w: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 – класс «Формирование экологического сознания через проектную деятельность на уроках литературы»</w:t>
            </w:r>
          </w:p>
          <w:p w:rsidR="00C549C6" w:rsidRDefault="00C549C6" w:rsidP="00915B70">
            <w:pPr>
              <w:jc w:val="both"/>
              <w:rPr>
                <w:bCs/>
                <w:sz w:val="28"/>
                <w:szCs w:val="28"/>
              </w:rPr>
            </w:pPr>
            <w:r w:rsidRPr="002673BE">
              <w:rPr>
                <w:b/>
                <w:bCs/>
                <w:sz w:val="28"/>
                <w:szCs w:val="28"/>
              </w:rPr>
              <w:t>Попова Нина Валерьевна,</w:t>
            </w:r>
            <w:r w:rsidRPr="002673BE">
              <w:rPr>
                <w:bCs/>
                <w:sz w:val="28"/>
                <w:szCs w:val="28"/>
              </w:rPr>
              <w:t xml:space="preserve"> учитель русского языка и литературы МОУ «Центр образования № 23 «Созвучие» </w:t>
            </w:r>
            <w:proofErr w:type="gramStart"/>
            <w:r w:rsidRPr="002673BE">
              <w:rPr>
                <w:bCs/>
                <w:sz w:val="28"/>
                <w:szCs w:val="28"/>
              </w:rPr>
              <w:t>г</w:t>
            </w:r>
            <w:proofErr w:type="gramEnd"/>
            <w:r w:rsidRPr="002673BE">
              <w:rPr>
                <w:bCs/>
                <w:sz w:val="28"/>
                <w:szCs w:val="28"/>
              </w:rPr>
              <w:t>. Вологды, победитель областного конкурса «Педагогический дебют- 2014», лауреат Всероссийского конкурса «Педагогический дебют – 2015»</w:t>
            </w:r>
          </w:p>
          <w:p w:rsidR="00C549C6" w:rsidRDefault="00C549C6" w:rsidP="00915B70">
            <w:pPr>
              <w:jc w:val="both"/>
              <w:rPr>
                <w:bCs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Мастер-класс «Первое правило»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proofErr w:type="spellStart"/>
            <w:r w:rsidRPr="002673BE">
              <w:rPr>
                <w:b/>
                <w:bCs/>
                <w:sz w:val="28"/>
                <w:szCs w:val="28"/>
              </w:rPr>
              <w:t>Вирячев</w:t>
            </w:r>
            <w:proofErr w:type="spellEnd"/>
            <w:r w:rsidRPr="002673BE">
              <w:rPr>
                <w:b/>
                <w:bCs/>
                <w:sz w:val="28"/>
                <w:szCs w:val="28"/>
              </w:rPr>
              <w:t xml:space="preserve"> Евгений Юрьевич,</w:t>
            </w:r>
            <w:r w:rsidRPr="002673BE">
              <w:rPr>
                <w:bCs/>
                <w:sz w:val="28"/>
                <w:szCs w:val="28"/>
              </w:rPr>
              <w:t xml:space="preserve"> </w:t>
            </w:r>
            <w:r w:rsidRPr="002673BE">
              <w:rPr>
                <w:sz w:val="28"/>
                <w:szCs w:val="28"/>
              </w:rPr>
              <w:t xml:space="preserve">учитель ОБЖ МОУ «Средняя общеобразовательная школа № 7» г. Вологды, абсолютный победитель </w:t>
            </w:r>
            <w:r w:rsidRPr="002673BE">
              <w:rPr>
                <w:sz w:val="28"/>
                <w:szCs w:val="28"/>
                <w:lang w:val="en-US"/>
              </w:rPr>
              <w:t>VII</w:t>
            </w:r>
            <w:r w:rsidRPr="002673BE">
              <w:rPr>
                <w:sz w:val="28"/>
                <w:szCs w:val="28"/>
              </w:rPr>
              <w:t xml:space="preserve"> областного конкурса «Учитель года», лауреат конкурса «Учитель года России – 2007»</w:t>
            </w: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lastRenderedPageBreak/>
              <w:t>Мастер-класс «Современный урок сквозь призму дополненной реальности</w:t>
            </w:r>
          </w:p>
          <w:p w:rsidR="00C549C6" w:rsidRPr="002673BE" w:rsidRDefault="00C549C6" w:rsidP="00915B70">
            <w:pPr>
              <w:jc w:val="both"/>
              <w:rPr>
                <w:i/>
                <w:color w:val="000000"/>
                <w:sz w:val="28"/>
                <w:szCs w:val="28"/>
              </w:rPr>
            </w:pPr>
            <w:proofErr w:type="spellStart"/>
            <w:r w:rsidRPr="002673BE">
              <w:rPr>
                <w:b/>
                <w:bCs/>
                <w:sz w:val="28"/>
                <w:szCs w:val="28"/>
              </w:rPr>
              <w:t>Люлина</w:t>
            </w:r>
            <w:proofErr w:type="spellEnd"/>
            <w:r w:rsidRPr="002673BE">
              <w:rPr>
                <w:b/>
                <w:bCs/>
                <w:sz w:val="28"/>
                <w:szCs w:val="28"/>
              </w:rPr>
              <w:t xml:space="preserve"> Елена Николаевна</w:t>
            </w:r>
            <w:r w:rsidRPr="002673BE">
              <w:rPr>
                <w:bCs/>
                <w:i/>
                <w:sz w:val="28"/>
                <w:szCs w:val="28"/>
              </w:rPr>
              <w:t xml:space="preserve">, </w:t>
            </w:r>
            <w:r w:rsidRPr="002673BE">
              <w:rPr>
                <w:bCs/>
                <w:sz w:val="28"/>
                <w:szCs w:val="28"/>
              </w:rPr>
              <w:t xml:space="preserve">учитель начальных классов МОУ «Средняя общеобразовательная школа с углубленным изучением отдельных предметов № 8» г. Вологды, победитель </w:t>
            </w:r>
            <w:r w:rsidRPr="002673BE">
              <w:rPr>
                <w:bCs/>
                <w:sz w:val="28"/>
                <w:szCs w:val="28"/>
                <w:lang w:val="en-US"/>
              </w:rPr>
              <w:t>XII</w:t>
            </w:r>
            <w:r w:rsidRPr="002673BE">
              <w:rPr>
                <w:bCs/>
                <w:sz w:val="28"/>
                <w:szCs w:val="28"/>
              </w:rPr>
              <w:t xml:space="preserve"> областного конкурса «Учитель года», лауреат конкурса «Учитель года России- 2017»</w:t>
            </w:r>
          </w:p>
        </w:tc>
      </w:tr>
      <w:tr w:rsidR="00C549C6" w:rsidRPr="002673BE" w:rsidTr="00915B70">
        <w:trPr>
          <w:trHeight w:val="143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673BE">
              <w:rPr>
                <w:b/>
                <w:color w:val="000000"/>
                <w:sz w:val="28"/>
                <w:szCs w:val="28"/>
              </w:rPr>
              <w:lastRenderedPageBreak/>
              <w:t xml:space="preserve">Интерактивная площадка № 4 </w:t>
            </w:r>
          </w:p>
        </w:tc>
      </w:tr>
      <w:tr w:rsidR="00C549C6" w:rsidRPr="002673BE" w:rsidTr="00915B70">
        <w:trPr>
          <w:trHeight w:val="143"/>
        </w:trPr>
        <w:tc>
          <w:tcPr>
            <w:tcW w:w="856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0-15.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Default="00C549C6" w:rsidP="00915B70">
            <w:pPr>
              <w:jc w:val="both"/>
              <w:rPr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</w:t>
            </w:r>
            <w:r w:rsidRPr="002673BE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2673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673BE">
              <w:rPr>
                <w:sz w:val="28"/>
                <w:szCs w:val="28"/>
              </w:rPr>
              <w:t>0</w:t>
            </w:r>
          </w:p>
          <w:p w:rsidR="00C549C6" w:rsidRPr="002673BE" w:rsidRDefault="00C549C6" w:rsidP="00915B70">
            <w:pPr>
              <w:rPr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2673BE" w:rsidRDefault="00C549C6" w:rsidP="00915B70">
            <w:pPr>
              <w:jc w:val="center"/>
              <w:rPr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>Ауд. 310</w:t>
            </w:r>
          </w:p>
        </w:tc>
        <w:tc>
          <w:tcPr>
            <w:tcW w:w="3417" w:type="pct"/>
            <w:shd w:val="clear" w:color="auto" w:fill="auto"/>
          </w:tcPr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 – класс «Приемы театральной педагогики»</w:t>
            </w:r>
          </w:p>
          <w:p w:rsidR="00C549C6" w:rsidRPr="002673BE" w:rsidRDefault="00C549C6" w:rsidP="00915B70">
            <w:pPr>
              <w:jc w:val="both"/>
              <w:rPr>
                <w:bCs/>
                <w:sz w:val="28"/>
                <w:szCs w:val="28"/>
              </w:rPr>
            </w:pPr>
            <w:r w:rsidRPr="002673BE">
              <w:rPr>
                <w:b/>
                <w:bCs/>
                <w:sz w:val="28"/>
                <w:szCs w:val="28"/>
              </w:rPr>
              <w:t>Торопова Мария Николаевна,</w:t>
            </w:r>
            <w:r w:rsidRPr="002673BE">
              <w:rPr>
                <w:bCs/>
                <w:sz w:val="28"/>
                <w:szCs w:val="28"/>
              </w:rPr>
              <w:t xml:space="preserve"> учитель английского языка МОУ «Средняя общеобразовательная школа № 26» г. Вологды, лауреат городского конкурса «Педагог года» (2012 год)</w:t>
            </w:r>
          </w:p>
          <w:p w:rsidR="00C549C6" w:rsidRPr="002673BE" w:rsidRDefault="00C549C6" w:rsidP="00915B70">
            <w:pPr>
              <w:jc w:val="both"/>
              <w:rPr>
                <w:bCs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Мастер-класс «Сильнее всех иных велений…»</w:t>
            </w:r>
          </w:p>
          <w:p w:rsidR="00C549C6" w:rsidRPr="002673BE" w:rsidRDefault="00C549C6" w:rsidP="00915B70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r w:rsidRPr="002673BE">
              <w:rPr>
                <w:bCs w:val="0"/>
                <w:sz w:val="28"/>
                <w:szCs w:val="28"/>
              </w:rPr>
              <w:t xml:space="preserve">Вахрамеев Вячеслав Вячеславович, </w:t>
            </w:r>
            <w:r w:rsidRPr="002673BE">
              <w:rPr>
                <w:b w:val="0"/>
                <w:sz w:val="28"/>
                <w:szCs w:val="28"/>
              </w:rPr>
              <w:t xml:space="preserve">учитель русского языка и литературы </w:t>
            </w:r>
            <w:r w:rsidRPr="002673BE">
              <w:rPr>
                <w:b w:val="0"/>
                <w:bCs w:val="0"/>
                <w:sz w:val="28"/>
                <w:szCs w:val="28"/>
              </w:rPr>
              <w:t>БОУ СМР «Средняя общеобразовательная школа № 2»,</w:t>
            </w: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sz w:val="28"/>
                <w:szCs w:val="28"/>
              </w:rPr>
              <w:t xml:space="preserve">победитель </w:t>
            </w:r>
            <w:r w:rsidRPr="002673BE">
              <w:rPr>
                <w:sz w:val="28"/>
                <w:szCs w:val="28"/>
                <w:lang w:val="en-US"/>
              </w:rPr>
              <w:t>II</w:t>
            </w:r>
            <w:r w:rsidRPr="002673BE">
              <w:rPr>
                <w:sz w:val="28"/>
                <w:szCs w:val="28"/>
              </w:rPr>
              <w:t xml:space="preserve"> регионального конкурса «Учитель года», победитель конкурса «Учитель года России – 2010»</w:t>
            </w: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C549C6" w:rsidRPr="002673BE" w:rsidRDefault="00C549C6" w:rsidP="00915B70">
            <w:pPr>
              <w:jc w:val="both"/>
              <w:rPr>
                <w:bCs/>
                <w:i/>
                <w:sz w:val="28"/>
                <w:szCs w:val="28"/>
              </w:rPr>
            </w:pPr>
            <w:r w:rsidRPr="002673BE">
              <w:rPr>
                <w:bCs/>
                <w:i/>
                <w:sz w:val="28"/>
                <w:szCs w:val="28"/>
              </w:rPr>
              <w:t>Мастер-класс «Остров невезения»</w:t>
            </w:r>
          </w:p>
          <w:p w:rsidR="00C549C6" w:rsidRPr="002673BE" w:rsidRDefault="00C549C6" w:rsidP="00915B70">
            <w:pPr>
              <w:jc w:val="both"/>
              <w:rPr>
                <w:sz w:val="28"/>
                <w:szCs w:val="28"/>
              </w:rPr>
            </w:pPr>
            <w:proofErr w:type="spellStart"/>
            <w:r w:rsidRPr="002673BE">
              <w:rPr>
                <w:b/>
                <w:bCs/>
                <w:sz w:val="28"/>
                <w:szCs w:val="28"/>
              </w:rPr>
              <w:t>Вирячева</w:t>
            </w:r>
            <w:proofErr w:type="spellEnd"/>
            <w:r w:rsidRPr="002673BE">
              <w:rPr>
                <w:b/>
                <w:bCs/>
                <w:sz w:val="28"/>
                <w:szCs w:val="28"/>
              </w:rPr>
              <w:t xml:space="preserve"> Татьяна Константиновна</w:t>
            </w:r>
            <w:r w:rsidRPr="002673BE">
              <w:rPr>
                <w:bCs/>
                <w:i/>
                <w:sz w:val="28"/>
                <w:szCs w:val="28"/>
              </w:rPr>
              <w:t xml:space="preserve">, </w:t>
            </w:r>
            <w:r w:rsidRPr="002673BE">
              <w:rPr>
                <w:sz w:val="28"/>
                <w:szCs w:val="28"/>
              </w:rPr>
              <w:t xml:space="preserve">учитель географии  и ОБЖ МОУ «Средняя общеобразовательная школа № 18» г. Вологды, победитель </w:t>
            </w:r>
            <w:proofErr w:type="gramStart"/>
            <w:r w:rsidRPr="002673BE">
              <w:rPr>
                <w:sz w:val="28"/>
                <w:szCs w:val="28"/>
                <w:lang w:val="en-US"/>
              </w:rPr>
              <w:t>I</w:t>
            </w:r>
            <w:proofErr w:type="gramEnd"/>
            <w:r w:rsidRPr="002673BE">
              <w:rPr>
                <w:sz w:val="28"/>
                <w:szCs w:val="28"/>
              </w:rPr>
              <w:t>Х областного  конкурса «Учитель года»</w:t>
            </w:r>
          </w:p>
        </w:tc>
      </w:tr>
      <w:tr w:rsidR="00C549C6" w:rsidRPr="002673BE" w:rsidTr="00915B70">
        <w:trPr>
          <w:trHeight w:val="143"/>
        </w:trPr>
        <w:tc>
          <w:tcPr>
            <w:tcW w:w="5000" w:type="pct"/>
            <w:gridSpan w:val="3"/>
            <w:shd w:val="clear" w:color="auto" w:fill="92D050"/>
          </w:tcPr>
          <w:p w:rsidR="00C549C6" w:rsidRPr="002673BE" w:rsidRDefault="00C549C6" w:rsidP="00915B70">
            <w:pPr>
              <w:jc w:val="center"/>
              <w:rPr>
                <w:b/>
                <w:sz w:val="28"/>
                <w:szCs w:val="28"/>
              </w:rPr>
            </w:pPr>
            <w:r w:rsidRPr="002673B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2673BE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00</w:t>
            </w:r>
            <w:r w:rsidRPr="002673BE">
              <w:rPr>
                <w:b/>
                <w:sz w:val="28"/>
                <w:szCs w:val="28"/>
              </w:rPr>
              <w:t>-16.</w:t>
            </w:r>
            <w:r>
              <w:rPr>
                <w:b/>
                <w:sz w:val="28"/>
                <w:szCs w:val="28"/>
              </w:rPr>
              <w:t>30</w:t>
            </w:r>
            <w:r w:rsidRPr="002673BE">
              <w:rPr>
                <w:b/>
                <w:sz w:val="28"/>
                <w:szCs w:val="28"/>
              </w:rPr>
              <w:t xml:space="preserve"> – подведение итогов съезда (о</w:t>
            </w:r>
            <w:r w:rsidRPr="002673BE">
              <w:rPr>
                <w:rStyle w:val="apple-style-span"/>
                <w:b/>
                <w:color w:val="000000"/>
                <w:sz w:val="28"/>
                <w:szCs w:val="28"/>
              </w:rPr>
              <w:t>бсуждение и утверждение проекта регионального плана по работе с молодыми педагогами,</w:t>
            </w:r>
            <w:r w:rsidRPr="002673BE">
              <w:rPr>
                <w:b/>
                <w:sz w:val="28"/>
                <w:szCs w:val="28"/>
              </w:rPr>
              <w:t xml:space="preserve"> принятие резолюции)</w:t>
            </w:r>
            <w:r w:rsidRPr="002673BE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549C6" w:rsidRPr="002673BE" w:rsidTr="00915B70">
        <w:trPr>
          <w:trHeight w:val="143"/>
        </w:trPr>
        <w:tc>
          <w:tcPr>
            <w:tcW w:w="856" w:type="pct"/>
            <w:shd w:val="clear" w:color="auto" w:fill="auto"/>
          </w:tcPr>
          <w:p w:rsidR="00C549C6" w:rsidRPr="001016CD" w:rsidRDefault="00C549C6" w:rsidP="00915B70">
            <w:pPr>
              <w:rPr>
                <w:sz w:val="28"/>
                <w:szCs w:val="28"/>
              </w:rPr>
            </w:pPr>
            <w:r w:rsidRPr="001016CD">
              <w:rPr>
                <w:sz w:val="28"/>
                <w:szCs w:val="28"/>
              </w:rPr>
              <w:t>16.30-17.00</w:t>
            </w:r>
          </w:p>
          <w:p w:rsidR="00C549C6" w:rsidRPr="001016CD" w:rsidRDefault="00C549C6" w:rsidP="00915B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pct"/>
            <w:shd w:val="clear" w:color="auto" w:fill="auto"/>
          </w:tcPr>
          <w:p w:rsidR="00C549C6" w:rsidRPr="001016CD" w:rsidRDefault="00C549C6" w:rsidP="00915B70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1016CD">
              <w:rPr>
                <w:sz w:val="28"/>
                <w:szCs w:val="28"/>
              </w:rPr>
              <w:t>Ауд. 202</w:t>
            </w:r>
          </w:p>
          <w:p w:rsidR="00C549C6" w:rsidRPr="001016CD" w:rsidRDefault="00C549C6" w:rsidP="00915B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17" w:type="pct"/>
            <w:shd w:val="clear" w:color="auto" w:fill="auto"/>
          </w:tcPr>
          <w:p w:rsidR="00C549C6" w:rsidRPr="001016CD" w:rsidRDefault="00C549C6" w:rsidP="00915B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016CD">
              <w:rPr>
                <w:sz w:val="28"/>
                <w:szCs w:val="28"/>
              </w:rPr>
              <w:t>рганизационное заседание нового состава Совета ВРОО «Вологодская ассоциация молодых педагогов» (для молодых педагогов, вошедших по итогам голосования в новый состав Совета ассоциации)</w:t>
            </w:r>
          </w:p>
        </w:tc>
      </w:tr>
    </w:tbl>
    <w:p w:rsidR="00C549C6" w:rsidRDefault="00C549C6" w:rsidP="00C549C6">
      <w:pPr>
        <w:jc w:val="both"/>
        <w:rPr>
          <w:b/>
          <w:sz w:val="28"/>
          <w:szCs w:val="28"/>
        </w:rPr>
      </w:pPr>
    </w:p>
    <w:p w:rsidR="002506BB" w:rsidRDefault="002506BB"/>
    <w:sectPr w:rsidR="002506BB" w:rsidSect="00C918A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C6"/>
    <w:rsid w:val="002506BB"/>
    <w:rsid w:val="00875749"/>
    <w:rsid w:val="00C5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C6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49C6"/>
    <w:pPr>
      <w:keepNext/>
      <w:suppressAutoHyphens w:val="0"/>
      <w:outlineLvl w:val="0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49C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p4">
    <w:name w:val="p4"/>
    <w:basedOn w:val="a"/>
    <w:rsid w:val="00C549C6"/>
    <w:pPr>
      <w:spacing w:before="280" w:after="280"/>
    </w:pPr>
  </w:style>
  <w:style w:type="table" w:styleId="a3">
    <w:name w:val="Table Grid"/>
    <w:basedOn w:val="a1"/>
    <w:rsid w:val="00C549C6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54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7067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2017-10-26T05:31:00Z</dcterms:created>
  <dcterms:modified xsi:type="dcterms:W3CDTF">2017-10-26T05:31:00Z</dcterms:modified>
</cp:coreProperties>
</file>