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E" w:rsidRPr="00B75BC9" w:rsidRDefault="00655AEE" w:rsidP="00655AEE">
      <w:pPr>
        <w:ind w:firstLine="11340"/>
        <w:rPr>
          <w:sz w:val="28"/>
          <w:szCs w:val="28"/>
        </w:rPr>
      </w:pPr>
      <w:r w:rsidRPr="00B75BC9">
        <w:rPr>
          <w:sz w:val="28"/>
          <w:szCs w:val="28"/>
        </w:rPr>
        <w:t xml:space="preserve">УТВЕРЖДЕНЫ </w:t>
      </w:r>
    </w:p>
    <w:p w:rsidR="00655AEE" w:rsidRPr="00B75BC9" w:rsidRDefault="00655AEE" w:rsidP="00655AEE">
      <w:pPr>
        <w:tabs>
          <w:tab w:val="left" w:pos="10065"/>
        </w:tabs>
        <w:ind w:firstLine="11340"/>
        <w:rPr>
          <w:sz w:val="28"/>
          <w:szCs w:val="28"/>
        </w:rPr>
      </w:pPr>
      <w:r w:rsidRPr="00B75BC9">
        <w:rPr>
          <w:sz w:val="28"/>
          <w:szCs w:val="28"/>
        </w:rPr>
        <w:t xml:space="preserve">приказом Департамента </w:t>
      </w:r>
    </w:p>
    <w:p w:rsidR="00655AEE" w:rsidRPr="00B75BC9" w:rsidRDefault="00655AEE" w:rsidP="00655AEE">
      <w:pPr>
        <w:tabs>
          <w:tab w:val="left" w:pos="10065"/>
        </w:tabs>
        <w:ind w:firstLine="11340"/>
        <w:rPr>
          <w:sz w:val="28"/>
          <w:szCs w:val="28"/>
        </w:rPr>
      </w:pPr>
      <w:r w:rsidRPr="00B75BC9">
        <w:rPr>
          <w:sz w:val="28"/>
          <w:szCs w:val="28"/>
        </w:rPr>
        <w:t>образования области</w:t>
      </w:r>
    </w:p>
    <w:p w:rsidR="00655AEE" w:rsidRPr="004F49FB" w:rsidRDefault="00655AEE" w:rsidP="00655AEE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F49FB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4F49FB">
        <w:rPr>
          <w:sz w:val="28"/>
          <w:szCs w:val="28"/>
        </w:rPr>
        <w:t>275</w:t>
      </w:r>
    </w:p>
    <w:p w:rsidR="00655AEE" w:rsidRPr="00B75BC9" w:rsidRDefault="00655AEE" w:rsidP="00655AEE">
      <w:pPr>
        <w:tabs>
          <w:tab w:val="left" w:pos="10065"/>
        </w:tabs>
        <w:ind w:firstLine="11340"/>
        <w:rPr>
          <w:sz w:val="28"/>
          <w:szCs w:val="28"/>
        </w:rPr>
      </w:pPr>
      <w:r w:rsidRPr="00B75BC9">
        <w:rPr>
          <w:sz w:val="28"/>
          <w:szCs w:val="28"/>
        </w:rPr>
        <w:t>(приложение 17)</w:t>
      </w:r>
    </w:p>
    <w:p w:rsidR="00655AEE" w:rsidRPr="00B75BC9" w:rsidRDefault="00655AEE" w:rsidP="00655AEE">
      <w:pPr>
        <w:jc w:val="center"/>
        <w:rPr>
          <w:sz w:val="28"/>
          <w:szCs w:val="28"/>
        </w:rPr>
      </w:pPr>
    </w:p>
    <w:p w:rsidR="00655AEE" w:rsidRPr="00B75BC9" w:rsidRDefault="00655AEE" w:rsidP="00655AEE">
      <w:pPr>
        <w:jc w:val="center"/>
        <w:rPr>
          <w:sz w:val="28"/>
          <w:szCs w:val="28"/>
        </w:rPr>
      </w:pPr>
      <w:r w:rsidRPr="00B75BC9">
        <w:rPr>
          <w:sz w:val="28"/>
          <w:szCs w:val="28"/>
        </w:rPr>
        <w:t xml:space="preserve">Критерии и показатели </w:t>
      </w:r>
    </w:p>
    <w:p w:rsidR="00655AEE" w:rsidRPr="00B75BC9" w:rsidRDefault="00655AEE" w:rsidP="00655AEE">
      <w:pPr>
        <w:jc w:val="center"/>
        <w:rPr>
          <w:sz w:val="28"/>
          <w:szCs w:val="28"/>
        </w:rPr>
      </w:pPr>
      <w:r w:rsidRPr="00B75BC9">
        <w:rPr>
          <w:sz w:val="28"/>
          <w:szCs w:val="28"/>
        </w:rPr>
        <w:t>для осуществления всестороннего анализа профессиональной деятельности педагогических работников</w:t>
      </w:r>
    </w:p>
    <w:p w:rsidR="00655AEE" w:rsidRPr="00C61C6A" w:rsidRDefault="00655AEE" w:rsidP="00655AEE">
      <w:pPr>
        <w:jc w:val="center"/>
        <w:rPr>
          <w:sz w:val="28"/>
          <w:szCs w:val="28"/>
        </w:rPr>
      </w:pPr>
      <w:r w:rsidRPr="00C61C6A">
        <w:rPr>
          <w:sz w:val="28"/>
          <w:szCs w:val="28"/>
        </w:rPr>
        <w:t xml:space="preserve">образовательных организаций, реализующих дополнительные образовательные программы, </w:t>
      </w:r>
    </w:p>
    <w:p w:rsidR="00655AEE" w:rsidRPr="00B75BC9" w:rsidRDefault="00655AEE" w:rsidP="00655AEE">
      <w:pPr>
        <w:jc w:val="center"/>
        <w:rPr>
          <w:sz w:val="28"/>
          <w:szCs w:val="28"/>
        </w:rPr>
      </w:pPr>
      <w:r w:rsidRPr="00B75BC9">
        <w:rPr>
          <w:sz w:val="28"/>
          <w:szCs w:val="28"/>
        </w:rPr>
        <w:t xml:space="preserve">по должности «старший тренер-преподаватель» </w:t>
      </w:r>
    </w:p>
    <w:p w:rsidR="00655AEE" w:rsidRPr="009642A8" w:rsidRDefault="00655AEE" w:rsidP="00655AEE">
      <w:pPr>
        <w:jc w:val="center"/>
        <w:rPr>
          <w:sz w:val="28"/>
          <w:szCs w:val="28"/>
        </w:rPr>
      </w:pPr>
    </w:p>
    <w:p w:rsidR="00655AEE" w:rsidRPr="00C61C6A" w:rsidRDefault="00655AEE" w:rsidP="00655AEE">
      <w:pPr>
        <w:ind w:firstLine="709"/>
        <w:jc w:val="both"/>
        <w:rPr>
          <w:sz w:val="28"/>
          <w:szCs w:val="28"/>
        </w:rPr>
      </w:pPr>
      <w:proofErr w:type="gramStart"/>
      <w:r w:rsidRPr="009642A8">
        <w:rPr>
          <w:sz w:val="28"/>
          <w:szCs w:val="28"/>
        </w:rPr>
        <w:t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C61C6A">
        <w:rPr>
          <w:sz w:val="28"/>
          <w:szCs w:val="28"/>
        </w:rPr>
        <w:t>(далее - Порядок аттестации), утвержденного приказом Министерства образования и науки Российской Федерации от 7 апреля 2014 года № 276.</w:t>
      </w:r>
      <w:proofErr w:type="gramEnd"/>
    </w:p>
    <w:p w:rsidR="00655AEE" w:rsidRPr="009642A8" w:rsidRDefault="00655AEE" w:rsidP="00655AEE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655AEE" w:rsidRPr="009642A8" w:rsidRDefault="00655AEE" w:rsidP="00655AEE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655AEE" w:rsidRPr="009642A8" w:rsidRDefault="00655AEE" w:rsidP="00655AEE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655AEE" w:rsidRPr="009642A8" w:rsidRDefault="00655AEE" w:rsidP="00655AEE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Максимальный результат по 5 критериям составляет 50 баллов. Дополнительно можно получить 15 баллов по показателям 1.2, 3.3, 4.1, 5.1, 5.2, 5.3, 5.5.</w:t>
      </w:r>
    </w:p>
    <w:p w:rsidR="00655AEE" w:rsidRPr="009642A8" w:rsidRDefault="00655AEE" w:rsidP="00655AEE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Дополнительные баллы по показателям 1.2, 3.3, 5.3 не суммируются.</w:t>
      </w:r>
    </w:p>
    <w:p w:rsidR="00655AEE" w:rsidRPr="009642A8" w:rsidRDefault="00655AEE" w:rsidP="00655AEE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lastRenderedPageBreak/>
        <w:t>Результаты профессиональной деятельности по показателям 1.2, 1.3, 1.4, 2.1, 3.1, 3.2, 3.3, 3.4, 4.1, 4.2, 4.3, 5.1, 5.2, 5.3, 5.4, 5.5 подтверждаются документально.</w:t>
      </w:r>
    </w:p>
    <w:p w:rsidR="00655AEE" w:rsidRPr="009642A8" w:rsidRDefault="00655AEE" w:rsidP="00655AEE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655AEE" w:rsidRPr="009642A8" w:rsidRDefault="00655AEE" w:rsidP="00655AEE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655AEE" w:rsidRPr="009642A8" w:rsidRDefault="00655AEE" w:rsidP="00655AEE">
      <w:pPr>
        <w:jc w:val="both"/>
        <w:rPr>
          <w:sz w:val="28"/>
          <w:szCs w:val="28"/>
        </w:rPr>
      </w:pPr>
    </w:p>
    <w:p w:rsidR="00655AEE" w:rsidRPr="002F7EEB" w:rsidRDefault="00655AEE" w:rsidP="00655AEE">
      <w:pPr>
        <w:jc w:val="both"/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354"/>
        <w:gridCol w:w="3017"/>
      </w:tblGrid>
      <w:tr w:rsidR="00655AEE" w:rsidRPr="00C83592" w:rsidTr="00B26C4D">
        <w:tc>
          <w:tcPr>
            <w:tcW w:w="2660" w:type="dxa"/>
            <w:shd w:val="clear" w:color="auto" w:fill="auto"/>
            <w:vAlign w:val="center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655AEE" w:rsidRPr="00C83592" w:rsidTr="00B26C4D">
        <w:tc>
          <w:tcPr>
            <w:tcW w:w="15134" w:type="dxa"/>
            <w:gridSpan w:val="5"/>
            <w:shd w:val="clear" w:color="auto" w:fill="auto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t xml:space="preserve">Критерий 1. </w:t>
            </w:r>
            <w:r w:rsidRPr="00C83592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C83592">
              <w:rPr>
                <w:sz w:val="24"/>
                <w:szCs w:val="24"/>
              </w:rPr>
              <w:t>обучающимися</w:t>
            </w:r>
            <w:proofErr w:type="gramEnd"/>
            <w:r w:rsidRPr="00C83592">
              <w:rPr>
                <w:sz w:val="24"/>
                <w:szCs w:val="24"/>
              </w:rPr>
              <w:t xml:space="preserve"> дополнительных общеобразовательных программ</w:t>
            </w:r>
          </w:p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по итогам мониторингов, проводимых организацией (максимальное количество баллов – 10+3 дополнительных балла)</w:t>
            </w:r>
          </w:p>
        </w:tc>
      </w:tr>
      <w:tr w:rsidR="00655AEE" w:rsidRPr="00C83592" w:rsidTr="00B26C4D">
        <w:trPr>
          <w:trHeight w:val="4144"/>
        </w:trPr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C83592">
              <w:rPr>
                <w:sz w:val="24"/>
                <w:szCs w:val="24"/>
              </w:rPr>
              <w:t>обучающимися</w:t>
            </w:r>
            <w:proofErr w:type="gramEnd"/>
            <w:r w:rsidRPr="00C83592">
              <w:rPr>
                <w:sz w:val="24"/>
                <w:szCs w:val="24"/>
              </w:rPr>
              <w:t xml:space="preserve"> дополнительных общеобразовательных программ по итогам учебного года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Доля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>, освоивших дополнительные общеобразовательные программы  по итогам учебного года (%)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>, освоивших дополнительные общеобразовательные программы  по итогам учебного года, в общей численности обучающихся (%)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0 б. – информация о результатах освоения </w:t>
            </w:r>
            <w:proofErr w:type="gramStart"/>
            <w:r w:rsidRPr="00C83592">
              <w:rPr>
                <w:sz w:val="24"/>
                <w:szCs w:val="24"/>
              </w:rPr>
              <w:t>обучающимися</w:t>
            </w:r>
            <w:proofErr w:type="gramEnd"/>
            <w:r w:rsidRPr="00C83592">
              <w:rPr>
                <w:sz w:val="24"/>
                <w:szCs w:val="24"/>
              </w:rPr>
              <w:t xml:space="preserve"> дополнительных общеобразовательных программ по итогам учебного года не предоставлена или до 70% обучающихся освоили дополнительные общеобразовательные программы  по итогам учебного года;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2 б. – от 71% до 90%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 xml:space="preserve"> освоили дополнительные общеобразовательные программы  по итогам учебного года; 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3 б. – от 91% до 100%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 xml:space="preserve"> освоили дополнительные общеобразовательные программы  по итогам учебного года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1)</w:t>
            </w:r>
          </w:p>
        </w:tc>
      </w:tr>
      <w:tr w:rsidR="00655AEE" w:rsidRPr="00C83592" w:rsidTr="00B26C4D">
        <w:trPr>
          <w:trHeight w:val="690"/>
        </w:trPr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  <w:r w:rsidRPr="00C83592">
              <w:rPr>
                <w:iCs/>
                <w:sz w:val="24"/>
                <w:szCs w:val="24"/>
              </w:rPr>
              <w:t xml:space="preserve">1.2. </w:t>
            </w:r>
            <w:r w:rsidRPr="00C83592">
              <w:rPr>
                <w:sz w:val="24"/>
                <w:szCs w:val="24"/>
              </w:rPr>
              <w:t xml:space="preserve">Организация работы тренеров-преподавателей по </w:t>
            </w:r>
            <w:r w:rsidRPr="00C83592">
              <w:rPr>
                <w:sz w:val="24"/>
                <w:szCs w:val="24"/>
              </w:rPr>
              <w:lastRenderedPageBreak/>
              <w:t>в</w:t>
            </w:r>
            <w:r w:rsidRPr="00C83592">
              <w:rPr>
                <w:iCs/>
                <w:sz w:val="24"/>
                <w:szCs w:val="24"/>
              </w:rPr>
              <w:t xml:space="preserve">ыполнению </w:t>
            </w:r>
            <w:proofErr w:type="gramStart"/>
            <w:r w:rsidRPr="00C83592">
              <w:rPr>
                <w:iCs/>
                <w:sz w:val="24"/>
                <w:szCs w:val="24"/>
              </w:rPr>
              <w:t>обучающимися</w:t>
            </w:r>
            <w:proofErr w:type="gramEnd"/>
            <w:r w:rsidRPr="00C83592">
              <w:rPr>
                <w:iCs/>
                <w:sz w:val="24"/>
                <w:szCs w:val="24"/>
              </w:rPr>
              <w:t xml:space="preserve"> нормативов массовых спортивных разрядов</w:t>
            </w: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Доля обучающихся, выполнивших </w:t>
            </w:r>
            <w:r w:rsidRPr="00C83592">
              <w:rPr>
                <w:iCs/>
                <w:sz w:val="24"/>
                <w:szCs w:val="24"/>
              </w:rPr>
              <w:t xml:space="preserve">нормативы массовых </w:t>
            </w:r>
            <w:r w:rsidRPr="00C83592">
              <w:rPr>
                <w:iCs/>
                <w:sz w:val="24"/>
                <w:szCs w:val="24"/>
              </w:rPr>
              <w:lastRenderedPageBreak/>
              <w:t>спортивных разрядов</w:t>
            </w:r>
            <w:proofErr w:type="gramStart"/>
            <w:r w:rsidRPr="00C83592">
              <w:rPr>
                <w:i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Удельный вес численности обучающихся, </w:t>
            </w:r>
            <w:r w:rsidRPr="00C83592">
              <w:rPr>
                <w:sz w:val="24"/>
                <w:szCs w:val="24"/>
              </w:rPr>
              <w:lastRenderedPageBreak/>
              <w:t xml:space="preserve">выполнивших </w:t>
            </w:r>
            <w:r w:rsidRPr="00C83592">
              <w:rPr>
                <w:iCs/>
                <w:sz w:val="24"/>
                <w:szCs w:val="24"/>
              </w:rPr>
              <w:t xml:space="preserve">нормативы массовых спортивных разрядов, </w:t>
            </w:r>
            <w:r w:rsidRPr="00C83592">
              <w:rPr>
                <w:sz w:val="24"/>
                <w:szCs w:val="24"/>
              </w:rPr>
              <w:t>в общей численности обучающихся</w:t>
            </w:r>
            <w:proofErr w:type="gramStart"/>
            <w:r w:rsidRPr="00C8359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54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0 б. – информация о выполнении </w:t>
            </w:r>
            <w:proofErr w:type="gramStart"/>
            <w:r w:rsidRPr="009642A8">
              <w:rPr>
                <w:sz w:val="24"/>
                <w:szCs w:val="24"/>
              </w:rPr>
              <w:t>обучающимися</w:t>
            </w:r>
            <w:proofErr w:type="gramEnd"/>
            <w:r w:rsidRPr="009642A8">
              <w:rPr>
                <w:sz w:val="24"/>
                <w:szCs w:val="24"/>
              </w:rPr>
              <w:t xml:space="preserve"> нормативов массовых спортивных разрядов не предоставлена </w:t>
            </w:r>
            <w:r w:rsidRPr="009642A8">
              <w:rPr>
                <w:sz w:val="24"/>
                <w:szCs w:val="24"/>
              </w:rPr>
              <w:lastRenderedPageBreak/>
              <w:t>или отсутствуют подтверждающие документы,</w:t>
            </w:r>
            <w:r w:rsidRPr="00C83592">
              <w:rPr>
                <w:sz w:val="24"/>
                <w:szCs w:val="24"/>
              </w:rPr>
              <w:t xml:space="preserve"> или на тренировочном этапе (ТЭ) – до 50% обучающихся выполнили </w:t>
            </w:r>
            <w:r w:rsidRPr="00C83592">
              <w:rPr>
                <w:iCs/>
                <w:sz w:val="24"/>
                <w:szCs w:val="24"/>
              </w:rPr>
              <w:t>нормативы массовых спортивных разрядов</w:t>
            </w:r>
            <w:r w:rsidRPr="00C83592">
              <w:rPr>
                <w:sz w:val="24"/>
                <w:szCs w:val="24"/>
              </w:rPr>
              <w:t>; на этапе начальной подготовки (НП) – до 30%;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2 б. – на тренировочном этапе (ТЭ) от 51% до 75% обучающихся выполнили </w:t>
            </w:r>
            <w:r w:rsidRPr="00C83592">
              <w:rPr>
                <w:iCs/>
                <w:sz w:val="24"/>
                <w:szCs w:val="24"/>
              </w:rPr>
              <w:t>нормативы массовых спортивных разрядов; н</w:t>
            </w:r>
            <w:r w:rsidRPr="00C83592">
              <w:rPr>
                <w:sz w:val="24"/>
                <w:szCs w:val="24"/>
              </w:rPr>
              <w:t>а этапе НП – от 31% до 50%;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3 б. – на тренировочном этапе (ТЭ) от 76% до 100% обучающихся выполнили </w:t>
            </w:r>
            <w:r w:rsidRPr="00C83592">
              <w:rPr>
                <w:iCs/>
                <w:sz w:val="24"/>
                <w:szCs w:val="24"/>
              </w:rPr>
              <w:t>нормативы массовых спортивных разрядов; н</w:t>
            </w:r>
            <w:r w:rsidRPr="00C83592">
              <w:rPr>
                <w:sz w:val="24"/>
                <w:szCs w:val="24"/>
              </w:rPr>
              <w:t>а этапе НП – от 51</w:t>
            </w:r>
            <w:r w:rsidRPr="00C83592">
              <w:rPr>
                <w:iCs/>
                <w:sz w:val="24"/>
                <w:szCs w:val="24"/>
              </w:rPr>
              <w:t>% до 100%;</w:t>
            </w:r>
          </w:p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  <w:r w:rsidRPr="00C83592">
              <w:rPr>
                <w:iCs/>
                <w:sz w:val="24"/>
                <w:szCs w:val="24"/>
              </w:rPr>
              <w:t xml:space="preserve">+1 б. – при наличии обучающихся, переданных для дальнейшего повышения спортивного мастерства другим тренерам при условии роста их результатов или переведенных на другой этап при условии роста результатов обучающихся; </w:t>
            </w:r>
          </w:p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  <w:r w:rsidRPr="00C83592">
              <w:rPr>
                <w:iCs/>
                <w:sz w:val="24"/>
                <w:szCs w:val="24"/>
              </w:rPr>
              <w:t xml:space="preserve">+2 б. – при наличии </w:t>
            </w:r>
            <w:proofErr w:type="gramStart"/>
            <w:r w:rsidRPr="00C83592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iCs/>
                <w:sz w:val="24"/>
                <w:szCs w:val="24"/>
              </w:rPr>
              <w:t xml:space="preserve">, имеющих спортивные разряды 1, КМС; </w:t>
            </w:r>
          </w:p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iCs/>
                <w:sz w:val="24"/>
                <w:szCs w:val="24"/>
              </w:rPr>
            </w:pPr>
            <w:r w:rsidRPr="00C83592">
              <w:rPr>
                <w:iCs/>
                <w:sz w:val="24"/>
                <w:szCs w:val="24"/>
              </w:rPr>
              <w:t>+</w:t>
            </w:r>
            <w:r w:rsidRPr="00C83592">
              <w:rPr>
                <w:sz w:val="24"/>
                <w:szCs w:val="24"/>
              </w:rPr>
              <w:t xml:space="preserve">3 б. – </w:t>
            </w:r>
            <w:r w:rsidRPr="00C83592">
              <w:rPr>
                <w:iCs/>
                <w:sz w:val="24"/>
                <w:szCs w:val="24"/>
              </w:rPr>
              <w:t>при наличии обучающихся, имеющих спортивные звания МС, МСМК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</w:t>
            </w:r>
            <w:r w:rsidRPr="009642A8">
              <w:rPr>
                <w:sz w:val="24"/>
                <w:szCs w:val="24"/>
              </w:rPr>
              <w:lastRenderedPageBreak/>
              <w:t xml:space="preserve">работника, заверенный руководителем образовательной организации 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2)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Копии приказов о присвоении спортивных разрядов, спортивных званий</w:t>
            </w:r>
          </w:p>
          <w:p w:rsidR="00655AEE" w:rsidRPr="009642A8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Справка о вкладе педагогического работника в подготовку обучающихся к выполнению нормативов массовых спортивных разрядов, заверенная руководителем образовательной организации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655AEE" w:rsidRPr="00C83592" w:rsidTr="00B26C4D">
        <w:trPr>
          <w:trHeight w:val="851"/>
        </w:trPr>
        <w:tc>
          <w:tcPr>
            <w:tcW w:w="2660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0"/>
                <w:tab w:val="left" w:pos="426"/>
              </w:tabs>
              <w:rPr>
                <w:iCs/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1.3.Организация работы тренеров-преподавателей по сохранению контингента обучающихся в группах (объединениях)</w:t>
            </w:r>
          </w:p>
        </w:tc>
        <w:tc>
          <w:tcPr>
            <w:tcW w:w="2551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Показатель сохранности контингента обучающихся в группах (объединениях) на конец учебного года</w:t>
            </w:r>
            <w:proofErr w:type="gramStart"/>
            <w:r w:rsidRPr="009642A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Удельный вес численности обучающихся в группах (объединениях) на конец учебного года в общей </w:t>
            </w:r>
            <w:proofErr w:type="gramStart"/>
            <w:r w:rsidRPr="009642A8">
              <w:rPr>
                <w:sz w:val="24"/>
                <w:szCs w:val="24"/>
              </w:rPr>
              <w:t>численности</w:t>
            </w:r>
            <w:proofErr w:type="gramEnd"/>
            <w:r w:rsidRPr="009642A8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 б. – информация о сохранности контингента обучающихся в группах (объединениях) не предоставлена или отсутствуют подтверждающие документы, или сохранность контингента обучающихся в группах (объединениях) до 50%;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 б. – сохранность контингента обучающихся в группах (объединениях) от 51% до 75%;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сохранность контингента обучающихся в группах (объединениях) от 76% до 100%</w:t>
            </w:r>
          </w:p>
          <w:p w:rsidR="00655AEE" w:rsidRPr="009642A8" w:rsidRDefault="00655AEE" w:rsidP="00B26C4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3)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Информационно-статистическая справка по обработке данных мониторинга, заверенная руководителем образовательной организации</w:t>
            </w:r>
          </w:p>
        </w:tc>
      </w:tr>
      <w:tr w:rsidR="00655AEE" w:rsidRPr="00C83592" w:rsidTr="00B26C4D">
        <w:trPr>
          <w:trHeight w:val="851"/>
        </w:trPr>
        <w:tc>
          <w:tcPr>
            <w:tcW w:w="2660" w:type="dxa"/>
            <w:shd w:val="clear" w:color="auto" w:fill="auto"/>
          </w:tcPr>
          <w:p w:rsidR="00655AEE" w:rsidRPr="00C83592" w:rsidRDefault="00655AEE" w:rsidP="00655AEE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iCs/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Работа по обобщению актуального опыта тренеров-преподавателей образовательной организации</w:t>
            </w: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426"/>
              </w:tabs>
              <w:rPr>
                <w:rFonts w:eastAsia="Calibri"/>
                <w:spacing w:val="-8"/>
                <w:sz w:val="24"/>
                <w:szCs w:val="24"/>
                <w:lang w:eastAsia="en-US"/>
              </w:rPr>
            </w:pPr>
            <w:r w:rsidRPr="00C83592">
              <w:rPr>
                <w:sz w:val="24"/>
                <w:szCs w:val="24"/>
              </w:rPr>
              <w:t xml:space="preserve">Результаты работы по обобщению актуального опыта тренеров-преподавателей образовательной организации </w:t>
            </w: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jc w:val="both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Документальное подтверждение результатов работы по обобщению актуального опыта тренеров-преподавателей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0 б. – информация об обобщении актуального </w:t>
            </w:r>
            <w:r w:rsidRPr="009642A8">
              <w:rPr>
                <w:sz w:val="24"/>
                <w:szCs w:val="24"/>
              </w:rPr>
              <w:t>опыта тренеров-преподавателей не предоставлена или отсутствуют подтверждающие документы, или обобщен актуальный опыт менее чем 3-х тренеров-преподавателей (реже 1 раза в год);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 б. – актуальный опыт 3-х и более</w:t>
            </w:r>
            <w:r w:rsidRPr="00C83592">
              <w:rPr>
                <w:sz w:val="24"/>
                <w:szCs w:val="24"/>
              </w:rPr>
              <w:t xml:space="preserve"> тренеров-преподавателей (не реже 1 раза в год) обобщен на уровне образовательной организации;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2 б. – актуальный опыт 3-х и более тренеров-преподавателей (не реже 1 раза в год) обобщен на уровне образовательной организации и/или на муниципальном (региональном) уровне (обязательно обобщение актуального </w:t>
            </w:r>
            <w:r w:rsidRPr="00C83592">
              <w:rPr>
                <w:sz w:val="24"/>
                <w:szCs w:val="24"/>
              </w:rPr>
              <w:lastRenderedPageBreak/>
              <w:t>опыта 1 тренера-преподавателя на муниципальном (региональном) уровне)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4).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Выписки из протоколов, копии сертификатов, справок и пр.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Паспорта обобщенного актуального опыта тренеров-преподавателей (не менее 3-х)</w:t>
            </w:r>
          </w:p>
        </w:tc>
      </w:tr>
      <w:tr w:rsidR="00655AEE" w:rsidRPr="00C83592" w:rsidTr="00B26C4D">
        <w:tc>
          <w:tcPr>
            <w:tcW w:w="15134" w:type="dxa"/>
            <w:gridSpan w:val="5"/>
            <w:shd w:val="clear" w:color="auto" w:fill="auto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lastRenderedPageBreak/>
              <w:t xml:space="preserve">Критерий 2. Положительная оценка результатов освоения </w:t>
            </w:r>
            <w:proofErr w:type="gramStart"/>
            <w:r w:rsidRPr="00C83592">
              <w:rPr>
                <w:sz w:val="24"/>
                <w:szCs w:val="24"/>
              </w:rPr>
              <w:t>обучающимися</w:t>
            </w:r>
            <w:proofErr w:type="gramEnd"/>
            <w:r w:rsidRPr="00C83592">
              <w:rPr>
                <w:sz w:val="24"/>
                <w:szCs w:val="24"/>
              </w:rPr>
              <w:t xml:space="preserve"> дополнительных общеобразовательных программ</w:t>
            </w:r>
          </w:p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t xml:space="preserve">родителями (законными представителями) </w:t>
            </w:r>
            <w:proofErr w:type="gramStart"/>
            <w:r w:rsidRPr="00C83592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 xml:space="preserve"> </w:t>
            </w:r>
          </w:p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(максимальное количество баллов – 10)</w:t>
            </w:r>
          </w:p>
        </w:tc>
      </w:tr>
      <w:tr w:rsidR="00655AEE" w:rsidRPr="00C83592" w:rsidTr="00B26C4D">
        <w:trPr>
          <w:trHeight w:val="974"/>
        </w:trPr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t xml:space="preserve">2.1. Оценка результатов освоения </w:t>
            </w:r>
            <w:r w:rsidRPr="00C83592">
              <w:rPr>
                <w:sz w:val="24"/>
                <w:szCs w:val="24"/>
              </w:rPr>
              <w:t xml:space="preserve">обучающимися дополнительных общеобразовательных программ </w:t>
            </w:r>
            <w:r w:rsidRPr="00C83592">
              <w:rPr>
                <w:bCs/>
                <w:sz w:val="24"/>
                <w:szCs w:val="24"/>
              </w:rPr>
              <w:t>родителями (законными представителями) обучающихся</w:t>
            </w:r>
            <w:r w:rsidRPr="00C835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bCs/>
                <w:sz w:val="24"/>
                <w:szCs w:val="24"/>
              </w:rPr>
            </w:pPr>
            <w:r w:rsidRPr="00C83592">
              <w:rPr>
                <w:bCs/>
                <w:sz w:val="24"/>
                <w:szCs w:val="24"/>
              </w:rPr>
              <w:t>Доля родителей (законных представителей), отметивших положительные результаты обучения</w:t>
            </w:r>
            <w:proofErr w:type="gramStart"/>
            <w:r w:rsidRPr="00C83592">
              <w:rPr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Удельный вес численности </w:t>
            </w:r>
            <w:r w:rsidRPr="00C83592">
              <w:rPr>
                <w:bCs/>
                <w:sz w:val="24"/>
                <w:szCs w:val="24"/>
              </w:rPr>
              <w:t>родителей (законных представителей), отметивших положительные результаты обучения,</w:t>
            </w:r>
            <w:r w:rsidRPr="00C83592">
              <w:rPr>
                <w:sz w:val="24"/>
                <w:szCs w:val="24"/>
              </w:rPr>
              <w:t xml:space="preserve"> в общей численности участников анкетирования</w:t>
            </w:r>
            <w:proofErr w:type="gramStart"/>
            <w:r w:rsidRPr="00C83592">
              <w:rPr>
                <w:sz w:val="24"/>
                <w:szCs w:val="24"/>
              </w:rPr>
              <w:t>* (%)</w:t>
            </w:r>
            <w:proofErr w:type="gramEnd"/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0 б. – информация об у</w:t>
            </w:r>
            <w:r w:rsidRPr="00C83592">
              <w:rPr>
                <w:bCs/>
                <w:sz w:val="24"/>
                <w:szCs w:val="24"/>
              </w:rPr>
              <w:t xml:space="preserve">довлетворенности родителей (законных представителей) </w:t>
            </w:r>
            <w:r w:rsidRPr="009642A8">
              <w:rPr>
                <w:bCs/>
                <w:sz w:val="24"/>
                <w:szCs w:val="24"/>
              </w:rPr>
              <w:t xml:space="preserve">результатами обучающихся не предоставлена </w:t>
            </w:r>
            <w:r w:rsidRPr="009642A8">
              <w:rPr>
                <w:sz w:val="24"/>
                <w:szCs w:val="24"/>
              </w:rPr>
              <w:t>или отсутствуют подтверждающие документы</w:t>
            </w:r>
            <w:r w:rsidRPr="009642A8">
              <w:rPr>
                <w:bCs/>
                <w:sz w:val="24"/>
                <w:szCs w:val="24"/>
              </w:rPr>
              <w:t>, или</w:t>
            </w:r>
            <w:r w:rsidRPr="009642A8">
              <w:rPr>
                <w:sz w:val="24"/>
                <w:szCs w:val="24"/>
              </w:rPr>
              <w:t xml:space="preserve"> до 50% родителей </w:t>
            </w:r>
            <w:r w:rsidRPr="009642A8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</w:t>
            </w:r>
            <w:r w:rsidRPr="009642A8">
              <w:rPr>
                <w:sz w:val="24"/>
                <w:szCs w:val="24"/>
              </w:rPr>
              <w:t>;</w:t>
            </w: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5 б. – от 51% до 80% родителей</w:t>
            </w:r>
            <w:r w:rsidRPr="00C83592">
              <w:rPr>
                <w:sz w:val="24"/>
                <w:szCs w:val="24"/>
              </w:rPr>
              <w:t xml:space="preserve"> </w:t>
            </w:r>
            <w:r w:rsidRPr="00C83592">
              <w:rPr>
                <w:bCs/>
                <w:sz w:val="24"/>
                <w:szCs w:val="24"/>
              </w:rPr>
              <w:t xml:space="preserve">(законных представителей) отмечают положительные результаты обучения; 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10 б. – от 81% до 100% родителей </w:t>
            </w:r>
            <w:r w:rsidRPr="00C83592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5).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Информационно-статистическая справка по обработке данных анкетирования, заверенная руководителем образовательной организации.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Анкета (ы)</w:t>
            </w:r>
          </w:p>
        </w:tc>
      </w:tr>
      <w:tr w:rsidR="00655AEE" w:rsidRPr="00C83592" w:rsidTr="00B26C4D">
        <w:tc>
          <w:tcPr>
            <w:tcW w:w="15134" w:type="dxa"/>
            <w:gridSpan w:val="5"/>
            <w:shd w:val="clear" w:color="auto" w:fill="auto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Критерий 3. Выявление и развитие у обучающихся способностей к </w:t>
            </w:r>
            <w:proofErr w:type="gramStart"/>
            <w:r w:rsidRPr="00C83592">
              <w:rPr>
                <w:sz w:val="24"/>
                <w:szCs w:val="24"/>
              </w:rPr>
              <w:t>научной</w:t>
            </w:r>
            <w:proofErr w:type="gramEnd"/>
            <w:r w:rsidRPr="00C83592">
              <w:rPr>
                <w:sz w:val="24"/>
                <w:szCs w:val="24"/>
              </w:rPr>
              <w:t xml:space="preserve"> (интеллектуальной), </w:t>
            </w:r>
          </w:p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3.1. Организация работы тренеров-преподавателей по вовлечению обучающихся в социально значимые дела </w:t>
            </w: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Доля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>, вовлеченных в социально значимые дела, в том числе социально-образовательные проекты (%)</w:t>
            </w: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 xml:space="preserve">, вовлеченных в социально значимые дела, в том числе социально-образовательные </w:t>
            </w:r>
            <w:r w:rsidRPr="00C83592">
              <w:rPr>
                <w:sz w:val="24"/>
                <w:szCs w:val="24"/>
              </w:rPr>
              <w:lastRenderedPageBreak/>
              <w:t>проекты, в общей численности обучающихся (%)</w:t>
            </w:r>
          </w:p>
        </w:tc>
        <w:tc>
          <w:tcPr>
            <w:tcW w:w="4354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0 б. – информация о вовлеченности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 xml:space="preserve"> </w:t>
            </w:r>
            <w:r w:rsidRPr="009642A8">
              <w:rPr>
                <w:sz w:val="24"/>
                <w:szCs w:val="24"/>
              </w:rPr>
              <w:t>в социально значимые дела не предоставлена или отсутствуют подтверждающие документы, или до 30% обучающихся вовлечено в</w:t>
            </w:r>
            <w:r w:rsidRPr="00C83592">
              <w:rPr>
                <w:sz w:val="24"/>
                <w:szCs w:val="24"/>
              </w:rPr>
              <w:t xml:space="preserve"> социально значимые дела;</w:t>
            </w:r>
          </w:p>
          <w:p w:rsidR="00655AEE" w:rsidRDefault="00655AEE" w:rsidP="00B26C4D">
            <w:pPr>
              <w:rPr>
                <w:sz w:val="24"/>
                <w:szCs w:val="24"/>
              </w:rPr>
            </w:pPr>
          </w:p>
          <w:p w:rsidR="00743749" w:rsidRPr="00C83592" w:rsidRDefault="00743749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1 б. – от 31% до 50%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 xml:space="preserve"> вовлечено в социально значимые дела;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2 б. – от 51% до 100% </w:t>
            </w:r>
            <w:proofErr w:type="gramStart"/>
            <w:r w:rsidRPr="00C83592">
              <w:rPr>
                <w:sz w:val="24"/>
                <w:szCs w:val="24"/>
              </w:rPr>
              <w:t>обучающихся</w:t>
            </w:r>
            <w:proofErr w:type="gramEnd"/>
            <w:r w:rsidRPr="00C83592">
              <w:rPr>
                <w:sz w:val="24"/>
                <w:szCs w:val="24"/>
              </w:rPr>
              <w:t xml:space="preserve"> вовлечено в социально значимые дела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6).</w:t>
            </w:r>
          </w:p>
          <w:p w:rsidR="00655AEE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2F7EEB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Социально-образовательные проекты, паспорта (программы) социально значимых дел</w:t>
            </w:r>
          </w:p>
          <w:p w:rsidR="00655AEE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(не менее 3-х), соответствующие требованиям к проектной, социально значимой деятельности, к содержанию и оформлению результатов деятельности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3.2. </w:t>
            </w:r>
            <w:proofErr w:type="gramStart"/>
            <w:r w:rsidRPr="00C83592">
              <w:rPr>
                <w:sz w:val="24"/>
                <w:szCs w:val="24"/>
              </w:rPr>
              <w:t xml:space="preserve">Содействие тренерам-преподавателям в подготовке обучающихся к участию в массовых мероприятиях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>Доля обучающихся, участвовавших в массовых мероприятиях, в том числе спортивно-массовых (%)</w:t>
            </w:r>
            <w:proofErr w:type="gramEnd"/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мероприятиях, в том числе спортивно-массовых, в общей численности обучающихся (%)</w:t>
            </w:r>
            <w:proofErr w:type="gramEnd"/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 xml:space="preserve">0 б. – информация об участии обучающихся в массовых мероприятиях не </w:t>
            </w:r>
            <w:r w:rsidRPr="009642A8">
              <w:rPr>
                <w:sz w:val="24"/>
                <w:szCs w:val="24"/>
              </w:rPr>
              <w:t>предоставлена или отсутствуют подтверждающие документы, или до 30% обучающихся участвовали в массовых мероприятиях, в том числе спортивно-массовых;</w:t>
            </w:r>
            <w:proofErr w:type="gramEnd"/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1 б. – от 31% до 50% обучающихся</w:t>
            </w:r>
            <w:r w:rsidRPr="00C83592">
              <w:rPr>
                <w:sz w:val="24"/>
                <w:szCs w:val="24"/>
              </w:rPr>
              <w:t xml:space="preserve"> участвуют в массовых мероприятиях, в том числе спортивно-массовых;</w:t>
            </w:r>
            <w:proofErr w:type="gramEnd"/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 xml:space="preserve">2 б. – от 51% до 100% обучающихся участвуют в массовых мероприятиях, в том числе спортивно-массовых </w:t>
            </w:r>
            <w:proofErr w:type="gramEnd"/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7).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 или другие документы 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3.3. Содействие тренерам-преподавателям в подготовке обучающихся к </w:t>
            </w:r>
            <w:r w:rsidRPr="009642A8">
              <w:rPr>
                <w:sz w:val="24"/>
                <w:szCs w:val="24"/>
              </w:rPr>
              <w:lastRenderedPageBreak/>
              <w:t xml:space="preserve">участию в олимпиадах, конкурсах, фестивалях, соревнованиях </w:t>
            </w:r>
          </w:p>
        </w:tc>
        <w:tc>
          <w:tcPr>
            <w:tcW w:w="2551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Участие и достижения обучающихся в олимпиадах, конкурсах, фестивалях, </w:t>
            </w:r>
            <w:r w:rsidRPr="009642A8">
              <w:rPr>
                <w:sz w:val="24"/>
                <w:szCs w:val="24"/>
              </w:rPr>
              <w:lastRenderedPageBreak/>
              <w:t xml:space="preserve">соревнованиях </w:t>
            </w:r>
          </w:p>
        </w:tc>
        <w:tc>
          <w:tcPr>
            <w:tcW w:w="2552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Документальное подтверждение участия в олимпиадах, конкурсах, фестивалях, </w:t>
            </w:r>
            <w:r w:rsidRPr="009642A8">
              <w:rPr>
                <w:sz w:val="24"/>
                <w:szCs w:val="24"/>
              </w:rPr>
              <w:lastRenderedPageBreak/>
              <w:t xml:space="preserve">соревнованиях 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</w:t>
            </w:r>
            <w:r w:rsidRPr="009642A8">
              <w:rPr>
                <w:sz w:val="24"/>
                <w:szCs w:val="24"/>
              </w:rPr>
              <w:lastRenderedPageBreak/>
              <w:t xml:space="preserve">документы, или обучающиеся менее 3-х раз (реже 1 раза в год) принимали участие в олимпиадах, конкурсах, фестивалях, соревнованиях;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2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4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A10F5D" w:rsidRPr="009642A8" w:rsidRDefault="00A10F5D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9642A8">
              <w:rPr>
                <w:sz w:val="24"/>
                <w:szCs w:val="24"/>
              </w:rPr>
              <w:t>Интернет-конкурсов</w:t>
            </w:r>
            <w:proofErr w:type="gramEnd"/>
          </w:p>
          <w:p w:rsidR="00655AEE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</w:t>
            </w:r>
            <w:r w:rsidRPr="009642A8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8).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 или другие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документы 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bCs/>
                <w:sz w:val="24"/>
                <w:szCs w:val="24"/>
              </w:rPr>
              <w:lastRenderedPageBreak/>
              <w:t xml:space="preserve">3.4. </w:t>
            </w:r>
            <w:r w:rsidRPr="009642A8">
              <w:rPr>
                <w:sz w:val="24"/>
                <w:szCs w:val="24"/>
              </w:rPr>
              <w:t xml:space="preserve">Организация и проведение конференций, семинаров, тренерских, методических советов </w:t>
            </w:r>
          </w:p>
        </w:tc>
        <w:tc>
          <w:tcPr>
            <w:tcW w:w="2551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Количество и уровень организованных конференций, семинаров, тренерских, методических советов</w:t>
            </w:r>
          </w:p>
        </w:tc>
        <w:tc>
          <w:tcPr>
            <w:tcW w:w="2552" w:type="dxa"/>
            <w:shd w:val="clear" w:color="auto" w:fill="auto"/>
          </w:tcPr>
          <w:p w:rsidR="00655AEE" w:rsidRPr="009642A8" w:rsidRDefault="00655AEE" w:rsidP="00B26C4D">
            <w:pPr>
              <w:jc w:val="both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Документальное подтверждение организации и проведения конференций, семинаров, тренерских, методических советов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 б. – информация об организации конференций, семинаров, тренерских, методических советов не предоставлена или отсутствуют подтверждающие документы, или было организовано и проведено менее 3-х конференций, семинаров, тренерских, методических советов (реже 1 раза в год);</w:t>
            </w: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 б. – не менее 3-х конференций, семинаров, тренерских, методических советов (не реже 1 раза в год) было организовано и проведено на уровне образовательной организации;</w:t>
            </w: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2 б. – не менее 3-х конференций, семинаров, тренерских, методических советов (не реже 1 раза в год) было организовано и проведено на уровне образовательной организации и/или на муниципальном (региональном, </w:t>
            </w:r>
            <w:r w:rsidRPr="009642A8">
              <w:rPr>
                <w:sz w:val="24"/>
                <w:szCs w:val="24"/>
              </w:rPr>
              <w:lastRenderedPageBreak/>
              <w:t>межрегиональном) уровне (одно из мероприятий обязательно было организовано и проведено на муниципальном (региональном, межрегиональном) уровне)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9).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Программы мероприятий (не менее 3-х)</w:t>
            </w:r>
          </w:p>
        </w:tc>
      </w:tr>
      <w:tr w:rsidR="00655AEE" w:rsidRPr="00C83592" w:rsidTr="00B26C4D">
        <w:tc>
          <w:tcPr>
            <w:tcW w:w="15134" w:type="dxa"/>
            <w:gridSpan w:val="5"/>
            <w:shd w:val="clear" w:color="auto" w:fill="auto"/>
          </w:tcPr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Критерий 4. Личный вклад в повышение качества образования, совершенствование методов обучения и воспитания, </w:t>
            </w:r>
          </w:p>
          <w:p w:rsidR="00655AEE" w:rsidRPr="00C83592" w:rsidRDefault="00655AEE" w:rsidP="00B26C4D">
            <w:pPr>
              <w:jc w:val="center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642A8">
              <w:rPr>
                <w:sz w:val="24"/>
                <w:szCs w:val="24"/>
              </w:rPr>
              <w:t xml:space="preserve">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3-х лет)</w:t>
            </w:r>
            <w:proofErr w:type="gramEnd"/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Документальное подтверждение освоения дополнительных профессиональных программ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642A8">
              <w:rPr>
                <w:sz w:val="24"/>
                <w:szCs w:val="24"/>
              </w:rPr>
              <w:t xml:space="preserve"> в форме курсов, стажировки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+2 б. – освоение программы профессиональной переподготовки в течение последних 3-х лет;</w:t>
            </w:r>
          </w:p>
          <w:p w:rsidR="00743749" w:rsidRPr="009642A8" w:rsidRDefault="00743749" w:rsidP="00B26C4D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10).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Копии удостоверений, дипломов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11).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Копия приказа образовательной организации, выписка из протокола педагогического совета, выписка из протокола заседания методического объединения, заверенная руководителем образовательной организации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4.3. Применение современных педагогических технологий, в том числе ИКТ 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Применение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Документальное подтверждение применения педагогическим работником современных педагогических </w:t>
            </w:r>
            <w:r w:rsidRPr="009642A8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2 б. – педагогический работник </w:t>
            </w:r>
            <w:r w:rsidRPr="009642A8">
              <w:rPr>
                <w:sz w:val="24"/>
                <w:szCs w:val="24"/>
              </w:rPr>
              <w:lastRenderedPageBreak/>
              <w:t>применял современные педагогические технологии в практической деятельности;</w:t>
            </w: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017" w:type="dxa"/>
            <w:shd w:val="clear" w:color="auto" w:fill="auto"/>
          </w:tcPr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(приложение – форма 12).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655AEE" w:rsidRPr="009642A8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655AEE" w:rsidRPr="00C83592" w:rsidTr="00B26C4D">
        <w:tc>
          <w:tcPr>
            <w:tcW w:w="15134" w:type="dxa"/>
            <w:gridSpan w:val="5"/>
            <w:shd w:val="clear" w:color="auto" w:fill="auto"/>
          </w:tcPr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10+7 дополнительных баллов)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5.1. Участие в работе методических (профессиональных) объединений</w:t>
            </w:r>
          </w:p>
        </w:tc>
        <w:tc>
          <w:tcPr>
            <w:tcW w:w="2551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Участие в работе методических (профессиональных) объединений, в том числе методических и тренерских советов, творческих (проблемных) групп </w:t>
            </w:r>
          </w:p>
        </w:tc>
        <w:tc>
          <w:tcPr>
            <w:tcW w:w="2552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(методических и тренерских советов, творческих  (проблемных) групп </w:t>
            </w:r>
            <w:proofErr w:type="gramEnd"/>
          </w:p>
        </w:tc>
        <w:tc>
          <w:tcPr>
            <w:tcW w:w="4354" w:type="dxa"/>
            <w:shd w:val="clear" w:color="auto" w:fill="auto"/>
          </w:tcPr>
          <w:p w:rsidR="00655AEE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743749" w:rsidRPr="009642A8" w:rsidRDefault="00743749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1 б. – участвовал в работе методических (профессиональных) </w:t>
            </w:r>
            <w:r w:rsidRPr="009642A8">
              <w:rPr>
                <w:sz w:val="24"/>
                <w:szCs w:val="24"/>
              </w:rPr>
              <w:lastRenderedPageBreak/>
              <w:t>объединений, выполняя разовые поручения руководителя методического (профессионального) объединения;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+1 б. – за руководство методическим (профессиональным) объединением 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– форма 13).</w:t>
            </w:r>
          </w:p>
          <w:p w:rsidR="00655AEE" w:rsidRPr="00C83592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</w:t>
            </w:r>
            <w:r w:rsidRPr="00C83592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5.2. Участие и/или руководство разработкой программно-методического сопровождения образовательного процесса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Участие и/или руководство разработкой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Документальное подтверждение участия и/или руководства разработкой программно-методического сопровождения образовательного процесса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0 б. – информация об участии и/или </w:t>
            </w:r>
            <w:r w:rsidRPr="009642A8">
              <w:rPr>
                <w:sz w:val="24"/>
                <w:szCs w:val="24"/>
              </w:rPr>
              <w:t>руководстве разработкой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655AEE" w:rsidRPr="009642A8" w:rsidRDefault="00655AEE" w:rsidP="00B26C4D">
            <w:pPr>
              <w:rPr>
                <w:sz w:val="24"/>
                <w:szCs w:val="24"/>
              </w:rPr>
            </w:pPr>
          </w:p>
          <w:p w:rsidR="00655AEE" w:rsidRDefault="00655AEE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 б. – </w:t>
            </w:r>
            <w:r w:rsidRPr="00C83592">
              <w:rPr>
                <w:sz w:val="24"/>
                <w:szCs w:val="24"/>
              </w:rPr>
              <w:t>не менее 3-х раз (не реже 1 раза в год)</w:t>
            </w:r>
            <w:r>
              <w:rPr>
                <w:sz w:val="24"/>
                <w:szCs w:val="24"/>
              </w:rPr>
              <w:t xml:space="preserve"> </w:t>
            </w:r>
            <w:r w:rsidRPr="009642A8">
              <w:rPr>
                <w:sz w:val="24"/>
                <w:szCs w:val="24"/>
              </w:rPr>
              <w:t>участвовал в разработке программно-методического</w:t>
            </w:r>
            <w:r w:rsidRPr="00C83592">
              <w:rPr>
                <w:sz w:val="24"/>
                <w:szCs w:val="24"/>
              </w:rPr>
              <w:t xml:space="preserve"> сопровождения образовательного процесса на уровне образовательной организации; </w:t>
            </w:r>
          </w:p>
          <w:p w:rsidR="00A10F5D" w:rsidRPr="00C83592" w:rsidRDefault="00A10F5D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2 б. – не менее 3-х раз (не реже 1 раза в год) участвовал в разработке и руководил разработкой программно-методического сопровождения образовательного процесса на уровне образовательной организации;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+1 б. – участвовал в разработке программно-методического сопровождения образовательного процесса на муниципальном (региональном) уровне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14).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655AEE" w:rsidRPr="00C83592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0 б. – </w:t>
            </w:r>
            <w:r w:rsidRPr="009642A8">
              <w:rPr>
                <w:sz w:val="24"/>
                <w:szCs w:val="24"/>
              </w:rPr>
              <w:t xml:space="preserve">информация об 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  менее 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3-х раз (реже одного раза в</w:t>
            </w:r>
            <w:r w:rsidRPr="00C83592">
              <w:rPr>
                <w:sz w:val="24"/>
                <w:szCs w:val="24"/>
              </w:rPr>
              <w:t xml:space="preserve"> год);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C83592">
              <w:rPr>
                <w:sz w:val="24"/>
                <w:szCs w:val="24"/>
              </w:rPr>
              <w:t>Интернет-конкурсов</w:t>
            </w:r>
            <w:proofErr w:type="gramEnd"/>
            <w:r w:rsidRPr="00C83592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C83592">
              <w:rPr>
                <w:sz w:val="24"/>
                <w:szCs w:val="24"/>
              </w:rPr>
              <w:t>Интернет-конкурсов</w:t>
            </w:r>
            <w:proofErr w:type="gramEnd"/>
            <w:r w:rsidRPr="00C83592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+1 б. – являлся  победителем или призёром профессиональных конкурсов на муниципальном уровне;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C83592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15).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83592">
              <w:rPr>
                <w:sz w:val="24"/>
                <w:szCs w:val="24"/>
              </w:rPr>
              <w:t xml:space="preserve"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концертах, конкурсах, выставках мастерства </w:t>
            </w:r>
            <w:r w:rsidRPr="00C83592">
              <w:rPr>
                <w:sz w:val="24"/>
                <w:szCs w:val="24"/>
              </w:rPr>
              <w:lastRenderedPageBreak/>
              <w:t>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354" w:type="dxa"/>
            <w:shd w:val="clear" w:color="auto" w:fill="auto"/>
          </w:tcPr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0 б. – информация об осуществлении профессионально-общественной деятельности не </w:t>
            </w:r>
            <w:r w:rsidRPr="009642A8">
              <w:rPr>
                <w:sz w:val="24"/>
                <w:szCs w:val="24"/>
              </w:rPr>
              <w:t>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</w:t>
            </w:r>
            <w:r w:rsidRPr="00C83592">
              <w:rPr>
                <w:sz w:val="24"/>
                <w:szCs w:val="24"/>
              </w:rPr>
              <w:t xml:space="preserve"> 1 раза в год);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3-х раз (не реже 1 раза в год);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</w:t>
            </w:r>
            <w:r w:rsidRPr="00C83592">
              <w:rPr>
                <w:sz w:val="24"/>
                <w:szCs w:val="24"/>
              </w:rPr>
              <w:lastRenderedPageBreak/>
              <w:t>(региональном, межрегиональном, всероссийском) уровне) не менее 3-х раз (не реже 1 раза в год)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655AEE" w:rsidRPr="00C83592" w:rsidRDefault="00655AEE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 16).</w:t>
            </w: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655AEE" w:rsidRPr="00C83592" w:rsidTr="00B26C4D">
        <w:tc>
          <w:tcPr>
            <w:tcW w:w="2660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Документальное подтверждение участия в транслировании опыта практических результатов профессиональной деятельности, в том числе экспериментальной, инновационной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</w:tcPr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0 б. – информация о транслировании опыта практических результатов </w:t>
            </w:r>
            <w:r w:rsidRPr="009642A8">
              <w:rPr>
                <w:sz w:val="24"/>
                <w:szCs w:val="24"/>
              </w:rPr>
              <w:t>профессиональной деятельности не 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3-х раз (реже 1 раза в год);</w:t>
            </w:r>
          </w:p>
          <w:p w:rsidR="00655AEE" w:rsidRPr="009642A8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A10F5D" w:rsidRPr="00C83592" w:rsidRDefault="00A10F5D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655AEE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743749" w:rsidRPr="00C83592" w:rsidRDefault="00743749" w:rsidP="00B26C4D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55AEE" w:rsidRPr="00C83592" w:rsidRDefault="00655AEE" w:rsidP="00B26C4D">
            <w:pPr>
              <w:shd w:val="clear" w:color="auto" w:fill="FFFFFF"/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+2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017" w:type="dxa"/>
            <w:shd w:val="clear" w:color="auto" w:fill="auto"/>
          </w:tcPr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>(приложение – форма17).</w:t>
            </w:r>
          </w:p>
          <w:p w:rsidR="00655AEE" w:rsidRPr="00C83592" w:rsidRDefault="00655AEE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  <w:r w:rsidRPr="00C8359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  <w:p w:rsidR="00655AEE" w:rsidRPr="00C83592" w:rsidRDefault="00655AEE" w:rsidP="00B26C4D">
            <w:pPr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Приложение</w:t>
      </w:r>
    </w:p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655AEE" w:rsidRPr="002F7EEB" w:rsidRDefault="00655AEE" w:rsidP="00655AEE">
      <w:pPr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655AEE" w:rsidRPr="002F7EEB" w:rsidRDefault="00655AEE" w:rsidP="00655AEE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Результаты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дополнительных общеобразовательных программ по итогам учебного года </w:t>
      </w:r>
    </w:p>
    <w:p w:rsidR="00655AEE" w:rsidRPr="002F7EEB" w:rsidRDefault="00655AEE" w:rsidP="00655AEE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1624"/>
      </w:tblGrid>
      <w:tr w:rsidR="00655AEE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освоивших дополнительные общеобразовательные программы  по итогам учебного года, в общей численности обучающихся (%)</w:t>
            </w: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3652" w:type="dxa"/>
            <w:gridSpan w:val="2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Итого*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˅</w:t>
            </w:r>
          </w:p>
        </w:tc>
      </w:tr>
    </w:tbl>
    <w:p w:rsidR="00655AEE" w:rsidRPr="002F7EEB" w:rsidRDefault="00655AEE" w:rsidP="00655AEE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655AEE" w:rsidRPr="002F7EEB" w:rsidRDefault="00655AEE" w:rsidP="00655AEE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Организация работы тренеров-преподавателей по выполнению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нормативов массовых спортивных разрядов</w:t>
      </w:r>
    </w:p>
    <w:p w:rsidR="00655AEE" w:rsidRPr="002F7EEB" w:rsidRDefault="00655AEE" w:rsidP="00655AEE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1624"/>
      </w:tblGrid>
      <w:tr w:rsidR="00655AEE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выполнивших </w:t>
            </w:r>
            <w:r w:rsidRPr="002F7EEB">
              <w:rPr>
                <w:iCs/>
                <w:sz w:val="24"/>
                <w:szCs w:val="24"/>
              </w:rPr>
              <w:t xml:space="preserve">нормативы массовых спортивных разрядов, </w:t>
            </w:r>
            <w:r w:rsidRPr="002F7EEB">
              <w:rPr>
                <w:sz w:val="24"/>
                <w:szCs w:val="24"/>
              </w:rPr>
              <w:t>в общей численности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3652" w:type="dxa"/>
            <w:gridSpan w:val="2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Итого*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˅</w:t>
            </w:r>
          </w:p>
        </w:tc>
      </w:tr>
    </w:tbl>
    <w:p w:rsidR="00655AEE" w:rsidRPr="002F7EEB" w:rsidRDefault="00655AEE" w:rsidP="00655AEE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655AEE" w:rsidRPr="002F7EEB" w:rsidRDefault="00655AEE" w:rsidP="00655AEE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Организация работы тренеров-преподавателей по сохранению контингента обучающихся в группах (объединениях)</w:t>
      </w:r>
    </w:p>
    <w:p w:rsidR="00655AEE" w:rsidRPr="002F7EEB" w:rsidRDefault="00655AEE" w:rsidP="00655AEE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1624"/>
      </w:tblGrid>
      <w:tr w:rsidR="00655AEE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 в группах (объединениях) на конец учебного года,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3652" w:type="dxa"/>
            <w:gridSpan w:val="2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Итого*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˅</w:t>
            </w:r>
          </w:p>
        </w:tc>
      </w:tr>
    </w:tbl>
    <w:p w:rsidR="00655AEE" w:rsidRPr="002F7EEB" w:rsidRDefault="00655AEE" w:rsidP="00655AEE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Работа по обобщению актуального опыта тренеров-преподавателей образовательной организации </w:t>
      </w:r>
    </w:p>
    <w:p w:rsidR="00655AEE" w:rsidRPr="00B75BC9" w:rsidRDefault="00655AEE" w:rsidP="00655AEE">
      <w:pPr>
        <w:jc w:val="center"/>
        <w:rPr>
          <w:sz w:val="12"/>
          <w:szCs w:val="1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2835"/>
        <w:gridCol w:w="6804"/>
      </w:tblGrid>
      <w:tr w:rsidR="00655AEE" w:rsidRPr="002F7EEB" w:rsidTr="00B26C4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Количество тренеров-преподавателей, обобщивших актуальный опыт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обобщенного актуального опыта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</w:tr>
      <w:tr w:rsidR="00655AEE" w:rsidRPr="002F7EEB" w:rsidTr="00B26C4D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</w:tr>
      <w:tr w:rsidR="00655AEE" w:rsidRPr="002F7EEB" w:rsidTr="00B26C4D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</w:pPr>
          </w:p>
        </w:tc>
      </w:tr>
    </w:tbl>
    <w:p w:rsidR="00655AEE" w:rsidRPr="00B75BC9" w:rsidRDefault="00655AEE" w:rsidP="00655AEE">
      <w:pPr>
        <w:jc w:val="center"/>
        <w:rPr>
          <w:sz w:val="16"/>
          <w:szCs w:val="16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655AEE" w:rsidRPr="002F7EEB" w:rsidRDefault="00655AEE" w:rsidP="00655AEE">
      <w:pPr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2F7EEB">
        <w:rPr>
          <w:bCs/>
          <w:sz w:val="24"/>
          <w:szCs w:val="24"/>
        </w:rPr>
        <w:t>обучающимися</w:t>
      </w:r>
      <w:proofErr w:type="gramEnd"/>
      <w:r w:rsidRPr="002F7EEB">
        <w:rPr>
          <w:bCs/>
          <w:sz w:val="24"/>
          <w:szCs w:val="24"/>
        </w:rPr>
        <w:t xml:space="preserve"> дополнительных общеобразовательных программ</w:t>
      </w:r>
    </w:p>
    <w:p w:rsidR="00655AEE" w:rsidRPr="002F7EEB" w:rsidRDefault="00655AEE" w:rsidP="00655AEE">
      <w:pPr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2F7EEB">
        <w:rPr>
          <w:bCs/>
          <w:sz w:val="24"/>
          <w:szCs w:val="24"/>
        </w:rPr>
        <w:t>обучающихся</w:t>
      </w:r>
      <w:proofErr w:type="gramEnd"/>
    </w:p>
    <w:p w:rsidR="00655AEE" w:rsidRPr="00B75BC9" w:rsidRDefault="00655AEE" w:rsidP="00655AEE">
      <w:pPr>
        <w:jc w:val="center"/>
        <w:rPr>
          <w:bCs/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4"/>
        <w:gridCol w:w="1984"/>
        <w:gridCol w:w="2836"/>
        <w:gridCol w:w="4820"/>
      </w:tblGrid>
      <w:tr w:rsidR="00655AEE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Align w:val="center"/>
          </w:tcPr>
          <w:p w:rsidR="00655AEE" w:rsidRPr="002F7EEB" w:rsidRDefault="00655AEE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Всего обучающихся (чел.)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655AEE" w:rsidRPr="002F7EEB" w:rsidRDefault="00655AEE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r w:rsidRPr="002F7EEB">
              <w:rPr>
                <w:bCs/>
                <w:sz w:val="24"/>
                <w:szCs w:val="24"/>
              </w:rPr>
              <w:t xml:space="preserve">родителей (законных представителей), отметивших положительные результаты деятельности обучающихся, </w:t>
            </w:r>
            <w:r w:rsidRPr="002F7EEB">
              <w:rPr>
                <w:sz w:val="24"/>
                <w:szCs w:val="24"/>
              </w:rPr>
              <w:t>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     </w:t>
            </w:r>
            <w:proofErr w:type="gramEnd"/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0456" w:type="dxa"/>
            <w:gridSpan w:val="5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Итого*</w:t>
            </w:r>
          </w:p>
        </w:tc>
        <w:tc>
          <w:tcPr>
            <w:tcW w:w="4820" w:type="dxa"/>
          </w:tcPr>
          <w:p w:rsidR="00655AEE" w:rsidRPr="002F7EEB" w:rsidRDefault="00655AEE" w:rsidP="00B26C4D">
            <w:r w:rsidRPr="002F7EEB">
              <w:t>˅</w:t>
            </w:r>
          </w:p>
        </w:tc>
      </w:tr>
    </w:tbl>
    <w:p w:rsidR="00655AEE" w:rsidRPr="002F7EEB" w:rsidRDefault="00655AEE" w:rsidP="00655AEE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Организация работы тренеров-преподавателей по вовлечению обучающихся в социально значимые дела</w:t>
      </w:r>
    </w:p>
    <w:p w:rsidR="00655AEE" w:rsidRPr="00B75BC9" w:rsidRDefault="00655AEE" w:rsidP="00655AEE">
      <w:pPr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4"/>
        <w:gridCol w:w="4537"/>
        <w:gridCol w:w="5103"/>
      </w:tblGrid>
      <w:tr w:rsidR="00655AEE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655AEE" w:rsidRPr="002F7EEB" w:rsidRDefault="00655AEE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55AEE" w:rsidRPr="002F7EEB" w:rsidRDefault="00655AEE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655AEE" w:rsidRPr="002F7EEB" w:rsidRDefault="00655AEE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5103" w:type="dxa"/>
            <w:vAlign w:val="center"/>
          </w:tcPr>
          <w:p w:rsidR="00655AEE" w:rsidRPr="002F7EEB" w:rsidRDefault="00655AEE" w:rsidP="00B26C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вовлеченных в социально значимые дела, в том числе социально-образовательные проекты, в общей численности обучающихся (%)</w:t>
            </w: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103" w:type="dxa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103" w:type="dxa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103" w:type="dxa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0173" w:type="dxa"/>
            <w:gridSpan w:val="4"/>
            <w:shd w:val="clear" w:color="auto" w:fill="auto"/>
            <w:vAlign w:val="center"/>
          </w:tcPr>
          <w:p w:rsidR="00655AEE" w:rsidRPr="002F7EEB" w:rsidRDefault="00655AEE" w:rsidP="00B26C4D">
            <w:r w:rsidRPr="002F7EEB">
              <w:t>Итого*</w:t>
            </w:r>
          </w:p>
        </w:tc>
        <w:tc>
          <w:tcPr>
            <w:tcW w:w="5103" w:type="dxa"/>
          </w:tcPr>
          <w:p w:rsidR="00655AEE" w:rsidRPr="002F7EEB" w:rsidRDefault="00655AEE" w:rsidP="00B26C4D">
            <w:r w:rsidRPr="002F7EEB">
              <w:t>˅</w:t>
            </w:r>
          </w:p>
        </w:tc>
      </w:tr>
    </w:tbl>
    <w:p w:rsidR="00655AEE" w:rsidRPr="002F7EEB" w:rsidRDefault="00655AEE" w:rsidP="00655AEE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55AEE" w:rsidRPr="002F7EEB" w:rsidRDefault="00655AEE" w:rsidP="00655AE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proofErr w:type="gramStart"/>
      <w:r w:rsidRPr="002F7EEB">
        <w:rPr>
          <w:sz w:val="24"/>
          <w:szCs w:val="24"/>
        </w:rPr>
        <w:t>Содействие тренерам-преподавателям в подготовке обучающихся к участию в массовых мероприятиях</w:t>
      </w:r>
      <w:proofErr w:type="gramEnd"/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01"/>
        <w:gridCol w:w="1842"/>
        <w:gridCol w:w="4287"/>
        <w:gridCol w:w="1525"/>
        <w:gridCol w:w="4820"/>
      </w:tblGrid>
      <w:tr w:rsidR="00655AEE" w:rsidRPr="002F7EEB" w:rsidTr="00B26C4D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655AEE" w:rsidRPr="002F7EEB" w:rsidTr="00B26C4D">
        <w:tc>
          <w:tcPr>
            <w:tcW w:w="1701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701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701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0456" w:type="dxa"/>
            <w:gridSpan w:val="5"/>
            <w:shd w:val="clear" w:color="auto" w:fill="auto"/>
          </w:tcPr>
          <w:p w:rsidR="00655AEE" w:rsidRPr="002F7EEB" w:rsidRDefault="00655AEE" w:rsidP="00B26C4D">
            <w:r w:rsidRPr="002F7EEB">
              <w:t>Итого*</w:t>
            </w:r>
          </w:p>
        </w:tc>
        <w:tc>
          <w:tcPr>
            <w:tcW w:w="4820" w:type="dxa"/>
            <w:shd w:val="clear" w:color="auto" w:fill="auto"/>
          </w:tcPr>
          <w:p w:rsidR="00655AEE" w:rsidRPr="002F7EEB" w:rsidRDefault="00655AEE" w:rsidP="00B26C4D">
            <w:r w:rsidRPr="002F7EEB">
              <w:t>˅</w:t>
            </w:r>
          </w:p>
        </w:tc>
      </w:tr>
    </w:tbl>
    <w:p w:rsidR="00655AEE" w:rsidRPr="002F7EEB" w:rsidRDefault="00655AEE" w:rsidP="00655AEE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8</w:t>
      </w:r>
    </w:p>
    <w:p w:rsidR="00655AEE" w:rsidRPr="009642A8" w:rsidRDefault="00655AEE" w:rsidP="00655AEE">
      <w:pPr>
        <w:tabs>
          <w:tab w:val="left" w:pos="0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Содействие тренерам-преподавателям в подготовке обучающихся к участию </w:t>
      </w:r>
      <w:r w:rsidRPr="009642A8">
        <w:rPr>
          <w:sz w:val="24"/>
          <w:szCs w:val="24"/>
        </w:rPr>
        <w:t>в олимпиадах, конкурсах, фестивалях, соревнованиях</w:t>
      </w:r>
    </w:p>
    <w:p w:rsidR="00655AEE" w:rsidRPr="009642A8" w:rsidRDefault="00655AEE" w:rsidP="00655AEE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812"/>
        <w:gridCol w:w="2552"/>
        <w:gridCol w:w="2268"/>
      </w:tblGrid>
      <w:tr w:rsidR="00655AEE" w:rsidRPr="002F7EEB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55AEE" w:rsidRPr="002F7EEB" w:rsidTr="00B26C4D">
        <w:tc>
          <w:tcPr>
            <w:tcW w:w="1668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5AEE" w:rsidRPr="002F7EEB" w:rsidRDefault="00655AEE" w:rsidP="00B26C4D">
            <w:pPr>
              <w:jc w:val="center"/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9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Организация и проведение конференций, семинаров, тренерских, методических советов 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5812"/>
        <w:gridCol w:w="4820"/>
      </w:tblGrid>
      <w:tr w:rsidR="00655AEE" w:rsidRPr="002F7EEB" w:rsidTr="00B26C4D">
        <w:trPr>
          <w:trHeight w:val="1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Количество участников (чел.)</w:t>
            </w: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10</w:t>
      </w:r>
    </w:p>
    <w:p w:rsidR="00655AEE" w:rsidRPr="009642A8" w:rsidRDefault="00655AEE" w:rsidP="00655AEE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655AEE" w:rsidRPr="009642A8" w:rsidRDefault="00655AEE" w:rsidP="00655AEE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  <w:gridCol w:w="4536"/>
      </w:tblGrid>
      <w:tr w:rsidR="00655AEE" w:rsidRPr="009642A8" w:rsidTr="00B26C4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655AEE" w:rsidRPr="009642A8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9642A8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4536"/>
      </w:tblGrid>
      <w:tr w:rsidR="00655AEE" w:rsidRPr="002F7EEB" w:rsidTr="00B26C4D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 xml:space="preserve">Форма 12 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4536"/>
      </w:tblGrid>
      <w:tr w:rsidR="00655AEE" w:rsidRPr="002F7EEB" w:rsidTr="00B26C4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13</w:t>
      </w:r>
    </w:p>
    <w:p w:rsidR="00655AEE" w:rsidRPr="002F7EEB" w:rsidRDefault="00655AEE" w:rsidP="00655AEE">
      <w:pPr>
        <w:jc w:val="center"/>
        <w:rPr>
          <w:rFonts w:eastAsia="Batang"/>
          <w:sz w:val="24"/>
          <w:szCs w:val="24"/>
        </w:rPr>
      </w:pPr>
      <w:r w:rsidRPr="002F7EEB">
        <w:rPr>
          <w:sz w:val="24"/>
          <w:szCs w:val="24"/>
        </w:rPr>
        <w:t>Участие в работе методических (профессиональных) объединений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655AEE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center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rFonts w:eastAsia="Batang"/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655AEE" w:rsidRPr="002F7EEB" w:rsidRDefault="00655AEE" w:rsidP="00655AEE">
      <w:pPr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и/или руководство разработкой программно-методического сопровождения образовательного процесса</w:t>
      </w:r>
    </w:p>
    <w:p w:rsidR="00655AEE" w:rsidRPr="002F7EEB" w:rsidRDefault="00655AEE" w:rsidP="00655AEE">
      <w:pPr>
        <w:tabs>
          <w:tab w:val="center" w:pos="2592"/>
        </w:tabs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3827"/>
        <w:gridCol w:w="2693"/>
        <w:gridCol w:w="2126"/>
        <w:gridCol w:w="2694"/>
      </w:tblGrid>
      <w:tr w:rsidR="00655AEE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ФИО</w:t>
            </w:r>
          </w:p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разработкой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677"/>
        <w:gridCol w:w="2268"/>
        <w:gridCol w:w="3261"/>
      </w:tblGrid>
      <w:tr w:rsidR="00655AEE" w:rsidRPr="002F7EEB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(уровень образовательной организации, муниципальный, региональный, межрегиональный, </w:t>
            </w:r>
            <w:r>
              <w:rPr>
                <w:sz w:val="24"/>
                <w:szCs w:val="24"/>
              </w:rPr>
              <w:t>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55AEE" w:rsidRPr="002F7EEB" w:rsidTr="00B26C4D">
        <w:tc>
          <w:tcPr>
            <w:tcW w:w="1668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668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16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655AEE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</w:t>
            </w:r>
            <w:r>
              <w:rPr>
                <w:sz w:val="24"/>
                <w:szCs w:val="24"/>
              </w:rPr>
              <w:t xml:space="preserve"> 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EE" w:rsidRPr="002F7EEB" w:rsidRDefault="00655AEE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55AEE" w:rsidRPr="002F7EEB" w:rsidRDefault="00655AEE" w:rsidP="00655AEE">
      <w:pPr>
        <w:jc w:val="center"/>
        <w:rPr>
          <w:sz w:val="24"/>
          <w:szCs w:val="24"/>
        </w:rPr>
      </w:pPr>
    </w:p>
    <w:p w:rsidR="00655AEE" w:rsidRPr="002F7EEB" w:rsidRDefault="00655AEE" w:rsidP="00655AEE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17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655AEE" w:rsidRPr="002F7EEB" w:rsidRDefault="00655AEE" w:rsidP="00655AEE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655AEE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(уровень образовательной организации, муниципальный, региональный, </w:t>
            </w:r>
            <w:r>
              <w:rPr>
                <w:sz w:val="24"/>
                <w:szCs w:val="24"/>
              </w:rPr>
              <w:t>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 (занятие, мероприятие), мастер-класс </w:t>
            </w:r>
            <w:proofErr w:type="gramEnd"/>
          </w:p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и пр.)</w:t>
            </w: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655AEE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EE" w:rsidRPr="002F7EEB" w:rsidRDefault="00655AEE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655AEE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407"/>
    <w:multiLevelType w:val="multilevel"/>
    <w:tmpl w:val="0706C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4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77294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55AEE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3749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10F5D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4774</Words>
  <Characters>27215</Characters>
  <Application>Microsoft Office Word</Application>
  <DocSecurity>0</DocSecurity>
  <Lines>226</Lines>
  <Paragraphs>63</Paragraphs>
  <ScaleCrop>false</ScaleCrop>
  <Company/>
  <LinksUpToDate>false</LinksUpToDate>
  <CharactersWithSpaces>31926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2017-02-28T11:47:00Z</dcterms:created>
  <dcterms:modified xsi:type="dcterms:W3CDTF">2017-03-09T07:45:00Z</dcterms:modified>
</cp:coreProperties>
</file>